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A1" w:rsidRDefault="00AB0BA1">
      <w:pPr>
        <w:spacing w:line="600" w:lineRule="exact"/>
        <w:jc w:val="center"/>
        <w:rPr>
          <w:rFonts w:ascii="方正小标宋简体" w:eastAsia="方正小标宋简体" w:hAnsi="Calibri" w:cs="黑体"/>
          <w:sz w:val="44"/>
          <w:szCs w:val="44"/>
        </w:rPr>
      </w:pPr>
      <w:bookmarkStart w:id="0" w:name="_GoBack"/>
      <w:bookmarkEnd w:id="0"/>
    </w:p>
    <w:p w:rsidR="00AB0BA1" w:rsidRDefault="00AB0BA1">
      <w:pPr>
        <w:spacing w:line="600" w:lineRule="exact"/>
        <w:jc w:val="center"/>
        <w:rPr>
          <w:rFonts w:ascii="方正小标宋简体" w:eastAsia="方正小标宋简体" w:hAnsi="Calibri" w:cs="黑体"/>
          <w:sz w:val="44"/>
          <w:szCs w:val="44"/>
        </w:rPr>
      </w:pPr>
    </w:p>
    <w:p w:rsidR="00AB0BA1" w:rsidRDefault="00AB0BA1">
      <w:pPr>
        <w:spacing w:line="600" w:lineRule="exact"/>
        <w:jc w:val="center"/>
        <w:rPr>
          <w:rFonts w:ascii="方正小标宋简体" w:eastAsia="方正小标宋简体" w:hAnsi="Calibri" w:cs="黑体"/>
          <w:sz w:val="44"/>
          <w:szCs w:val="44"/>
        </w:rPr>
      </w:pPr>
    </w:p>
    <w:p w:rsidR="00AB0BA1" w:rsidRDefault="00AB0BA1">
      <w:pPr>
        <w:spacing w:line="600" w:lineRule="exact"/>
        <w:jc w:val="center"/>
        <w:rPr>
          <w:rFonts w:ascii="方正小标宋简体" w:eastAsia="方正小标宋简体" w:hAnsi="Calibri" w:cs="黑体"/>
          <w:sz w:val="44"/>
          <w:szCs w:val="44"/>
        </w:rPr>
      </w:pPr>
    </w:p>
    <w:p w:rsidR="00AB0BA1" w:rsidRDefault="000143AF">
      <w:pPr>
        <w:spacing w:line="60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Calibri" w:cs="黑体" w:hint="eastAsia"/>
          <w:sz w:val="44"/>
          <w:szCs w:val="44"/>
        </w:rPr>
        <w:t>关于</w:t>
      </w:r>
      <w:r>
        <w:rPr>
          <w:rFonts w:ascii="方正小标宋简体" w:eastAsia="方正小标宋简体" w:hAnsi="Calibri" w:cs="黑体" w:hint="eastAsia"/>
          <w:sz w:val="44"/>
          <w:szCs w:val="44"/>
        </w:rPr>
        <w:t>开展</w:t>
      </w:r>
      <w:r>
        <w:rPr>
          <w:rFonts w:ascii="方正小标宋简体" w:eastAsia="方正小标宋简体" w:hAnsi="Times New Roman" w:hint="eastAsia"/>
          <w:sz w:val="44"/>
          <w:szCs w:val="44"/>
        </w:rPr>
        <w:t>山东</w:t>
      </w:r>
      <w:r>
        <w:rPr>
          <w:rFonts w:ascii="方正小标宋简体" w:eastAsia="方正小标宋简体" w:hAnsi="Times New Roman"/>
          <w:sz w:val="44"/>
          <w:szCs w:val="44"/>
        </w:rPr>
        <w:t>开放大学</w:t>
      </w:r>
      <w:r>
        <w:rPr>
          <w:rFonts w:ascii="方正小标宋简体" w:eastAsia="方正小标宋简体" w:hAnsi="Times New Roman" w:hint="eastAsia"/>
          <w:sz w:val="44"/>
          <w:szCs w:val="44"/>
        </w:rPr>
        <w:t>“我的学习</w:t>
      </w:r>
      <w:bookmarkStart w:id="1" w:name="OLE_LINK22"/>
      <w:bookmarkStart w:id="2" w:name="OLE_LINK21"/>
      <w:r>
        <w:rPr>
          <w:rFonts w:ascii="方正小标宋简体" w:eastAsia="方正小标宋简体" w:hAnsi="Times New Roman" w:hint="eastAsia"/>
          <w:sz w:val="44"/>
          <w:szCs w:val="44"/>
        </w:rPr>
        <w:t>故事”</w:t>
      </w:r>
      <w:r>
        <w:rPr>
          <w:rFonts w:ascii="方正小标宋简体" w:eastAsia="方正小标宋简体" w:hAnsi="Times New Roman"/>
          <w:sz w:val="44"/>
          <w:szCs w:val="44"/>
        </w:rPr>
        <w:t>演讲大赛的通知</w:t>
      </w:r>
    </w:p>
    <w:bookmarkEnd w:id="1"/>
    <w:bookmarkEnd w:id="2"/>
    <w:p w:rsidR="00AB0BA1" w:rsidRDefault="00AB0BA1">
      <w:pPr>
        <w:jc w:val="right"/>
        <w:rPr>
          <w:rFonts w:ascii="仿宋_GB2312" w:eastAsia="仿宋_GB2312" w:hAnsi="Calibri" w:cs="宋体"/>
          <w:sz w:val="32"/>
          <w:szCs w:val="32"/>
        </w:rPr>
      </w:pPr>
    </w:p>
    <w:p w:rsidR="00AB0BA1" w:rsidRDefault="000143AF">
      <w:pPr>
        <w:jc w:val="right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鲁开大</w:t>
      </w:r>
      <w:r>
        <w:rPr>
          <w:rFonts w:ascii="仿宋_GB2312" w:eastAsia="仿宋_GB2312" w:hAnsi="Calibri" w:cs="宋体" w:hint="eastAsia"/>
          <w:sz w:val="32"/>
          <w:szCs w:val="32"/>
        </w:rPr>
        <w:t>开放</w:t>
      </w:r>
      <w:r>
        <w:rPr>
          <w:rFonts w:ascii="仿宋_GB2312" w:eastAsia="仿宋_GB2312" w:hAnsi="Calibri" w:cs="宋体" w:hint="eastAsia"/>
          <w:sz w:val="32"/>
          <w:szCs w:val="32"/>
        </w:rPr>
        <w:t>函〔</w:t>
      </w:r>
      <w:r>
        <w:rPr>
          <w:rFonts w:ascii="仿宋_GB2312" w:eastAsia="仿宋_GB2312" w:hAnsi="Calibri" w:cs="宋体" w:hint="eastAsia"/>
          <w:sz w:val="32"/>
          <w:szCs w:val="32"/>
        </w:rPr>
        <w:t>202</w:t>
      </w:r>
      <w:r>
        <w:rPr>
          <w:rFonts w:ascii="仿宋_GB2312" w:eastAsia="仿宋_GB2312" w:hAnsi="Calibri" w:cs="宋体" w:hint="eastAsia"/>
          <w:sz w:val="32"/>
          <w:szCs w:val="32"/>
        </w:rPr>
        <w:t>5</w:t>
      </w:r>
      <w:r>
        <w:rPr>
          <w:rFonts w:ascii="仿宋_GB2312" w:eastAsia="仿宋_GB2312" w:hAnsi="Calibri" w:cs="宋体" w:hint="eastAsia"/>
          <w:sz w:val="32"/>
          <w:szCs w:val="32"/>
        </w:rPr>
        <w:t>〕</w:t>
      </w:r>
      <w:r>
        <w:rPr>
          <w:rFonts w:ascii="仿宋_GB2312" w:eastAsia="仿宋_GB2312" w:hAnsi="Calibri" w:cs="宋体" w:hint="eastAsia"/>
          <w:sz w:val="32"/>
          <w:szCs w:val="32"/>
        </w:rPr>
        <w:t>27</w:t>
      </w:r>
      <w:r>
        <w:rPr>
          <w:rFonts w:ascii="仿宋_GB2312" w:eastAsia="仿宋_GB2312" w:hAnsi="Calibri" w:cs="宋体" w:hint="eastAsia"/>
          <w:sz w:val="32"/>
          <w:szCs w:val="32"/>
        </w:rPr>
        <w:t>号</w:t>
      </w:r>
    </w:p>
    <w:p w:rsidR="00AB0BA1" w:rsidRDefault="000143AF">
      <w:pPr>
        <w:spacing w:line="540" w:lineRule="exact"/>
        <w:jc w:val="left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各市（直管县）开大（电大）、学习中心：</w:t>
      </w:r>
    </w:p>
    <w:p w:rsidR="00AB0BA1" w:rsidRDefault="000143AF">
      <w:pPr>
        <w:spacing w:line="540" w:lineRule="exact"/>
        <w:ind w:firstLineChars="200" w:firstLine="640"/>
        <w:jc w:val="left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为贯彻落实党的二十大和二十届二中、三中全会精神，全国教育大会精神和习近平总书记关于教育的重要论述，进一步强化学生思想政治教育，展示我校学子风采，营造具有开放教育特色的校园文化氛围，</w:t>
      </w:r>
      <w:r>
        <w:rPr>
          <w:rFonts w:ascii="仿宋_GB2312" w:eastAsia="仿宋_GB2312" w:hAnsi="Calibri" w:cs="宋体" w:hint="eastAsia"/>
          <w:sz w:val="32"/>
          <w:szCs w:val="32"/>
        </w:rPr>
        <w:t>山东</w:t>
      </w:r>
      <w:r>
        <w:rPr>
          <w:rFonts w:ascii="仿宋_GB2312" w:eastAsia="仿宋_GB2312" w:hAnsi="Calibri" w:cs="宋体" w:hint="eastAsia"/>
          <w:sz w:val="32"/>
          <w:szCs w:val="32"/>
        </w:rPr>
        <w:t>开放大学决定面向办学体系开展“我的学习故事”演讲大赛。现将相关事项通知如下。</w:t>
      </w:r>
    </w:p>
    <w:p w:rsidR="00AB0BA1" w:rsidRDefault="000143AF">
      <w:pPr>
        <w:pStyle w:val="a6"/>
        <w:spacing w:line="540" w:lineRule="exact"/>
        <w:ind w:left="640" w:firstLineChars="0" w:firstLine="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一、</w:t>
      </w:r>
      <w:r>
        <w:rPr>
          <w:rFonts w:ascii="黑体" w:eastAsia="黑体" w:hAnsi="黑体"/>
          <w:sz w:val="32"/>
          <w:szCs w:val="32"/>
        </w:rPr>
        <w:t>演讲主题</w:t>
      </w:r>
    </w:p>
    <w:p w:rsidR="00AB0BA1" w:rsidRDefault="000143AF">
      <w:pPr>
        <w:spacing w:line="540" w:lineRule="exact"/>
        <w:ind w:firstLineChars="200" w:firstLine="640"/>
        <w:jc w:val="left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我的学习故事（具体题目自拟），通过讲述个人学习经历与成长感悟，展现我校学子在终身学习道路上的坚韧品质与精神风貌，弘扬积极向上、健康奋进的校园文化。</w:t>
      </w:r>
    </w:p>
    <w:p w:rsidR="00AB0BA1" w:rsidRDefault="000143AF">
      <w:pPr>
        <w:spacing w:line="540" w:lineRule="exact"/>
        <w:ind w:firstLine="64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二、参赛对象</w:t>
      </w:r>
    </w:p>
    <w:p w:rsidR="00AB0BA1" w:rsidRDefault="000143AF">
      <w:pPr>
        <w:spacing w:line="540" w:lineRule="exact"/>
        <w:ind w:firstLineChars="200" w:firstLine="640"/>
        <w:jc w:val="left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山东</w:t>
      </w:r>
      <w:r>
        <w:rPr>
          <w:rFonts w:ascii="仿宋_GB2312" w:eastAsia="仿宋_GB2312" w:hAnsi="Calibri" w:cs="宋体" w:hint="eastAsia"/>
          <w:sz w:val="32"/>
          <w:szCs w:val="32"/>
        </w:rPr>
        <w:t>开放大学本、专科学历教育在读学生个人或群体（每个作品不超过</w:t>
      </w:r>
      <w:r>
        <w:rPr>
          <w:rFonts w:ascii="仿宋_GB2312" w:eastAsia="仿宋_GB2312" w:hAnsi="Calibri" w:cs="宋体" w:hint="eastAsia"/>
          <w:sz w:val="32"/>
          <w:szCs w:val="32"/>
        </w:rPr>
        <w:t>6</w:t>
      </w:r>
      <w:r>
        <w:rPr>
          <w:rFonts w:ascii="仿宋_GB2312" w:eastAsia="仿宋_GB2312" w:hAnsi="Calibri" w:cs="宋体" w:hint="eastAsia"/>
          <w:sz w:val="32"/>
          <w:szCs w:val="32"/>
        </w:rPr>
        <w:t>人）。</w:t>
      </w:r>
    </w:p>
    <w:p w:rsidR="00AB0BA1" w:rsidRDefault="000143AF">
      <w:pPr>
        <w:spacing w:line="540" w:lineRule="exact"/>
        <w:ind w:firstLine="64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</w:t>
      </w:r>
      <w:r>
        <w:rPr>
          <w:rFonts w:ascii="黑体" w:eastAsia="黑体" w:hAnsi="黑体" w:cs="黑体"/>
          <w:sz w:val="32"/>
          <w:szCs w:val="32"/>
        </w:rPr>
        <w:t>、</w:t>
      </w:r>
      <w:r>
        <w:rPr>
          <w:rFonts w:ascii="黑体" w:eastAsia="黑体" w:hAnsi="黑体" w:cs="黑体" w:hint="eastAsia"/>
          <w:sz w:val="32"/>
          <w:szCs w:val="32"/>
        </w:rPr>
        <w:t>大赛要求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各市（直管县）开大（电大）、学习中心按照通知要求，组织学生参加比赛，经过初选后，向山东开大推荐优秀作品，作品采用</w:t>
      </w:r>
      <w:r>
        <w:rPr>
          <w:rFonts w:ascii="仿宋_GB2312" w:eastAsia="仿宋_GB2312" w:hAnsi="Calibri" w:cs="宋体" w:hint="eastAsia"/>
          <w:sz w:val="32"/>
          <w:szCs w:val="32"/>
        </w:rPr>
        <w:lastRenderedPageBreak/>
        <w:t>视频形式。</w:t>
      </w:r>
    </w:p>
    <w:p w:rsidR="00AB0BA1" w:rsidRDefault="000143AF">
      <w:pPr>
        <w:spacing w:line="5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（一）提交作品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1.</w:t>
      </w:r>
      <w:r>
        <w:rPr>
          <w:rFonts w:ascii="仿宋_GB2312" w:eastAsia="仿宋_GB2312" w:hAnsi="Calibri" w:cs="宋体" w:hint="eastAsia"/>
          <w:sz w:val="32"/>
          <w:szCs w:val="32"/>
        </w:rPr>
        <w:t>拍摄过程和内容需严格遵守国家法律法规，确保作品正确的政治方向和舆论导向，作品评分参考标准见附件</w:t>
      </w:r>
      <w:r>
        <w:rPr>
          <w:rFonts w:ascii="仿宋_GB2312" w:eastAsia="仿宋_GB2312" w:hAnsi="Calibri" w:cs="宋体" w:hint="eastAsia"/>
          <w:sz w:val="32"/>
          <w:szCs w:val="32"/>
        </w:rPr>
        <w:t>1</w:t>
      </w:r>
      <w:r>
        <w:rPr>
          <w:rFonts w:ascii="仿宋_GB2312" w:eastAsia="仿宋_GB2312" w:hAnsi="Calibri" w:cs="宋体" w:hint="eastAsia"/>
          <w:sz w:val="32"/>
          <w:szCs w:val="32"/>
        </w:rPr>
        <w:t>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2.</w:t>
      </w:r>
      <w:r>
        <w:rPr>
          <w:rFonts w:ascii="仿宋_GB2312" w:eastAsia="仿宋_GB2312" w:hAnsi="Calibri" w:cs="宋体" w:hint="eastAsia"/>
          <w:sz w:val="32"/>
          <w:szCs w:val="32"/>
        </w:rPr>
        <w:t>参赛作品要求为</w:t>
      </w:r>
      <w:r>
        <w:rPr>
          <w:rFonts w:ascii="仿宋_GB2312" w:eastAsia="仿宋_GB2312" w:hAnsi="Calibri" w:cs="宋体" w:hint="eastAsia"/>
          <w:sz w:val="32"/>
          <w:szCs w:val="32"/>
        </w:rPr>
        <w:t>2025</w:t>
      </w:r>
      <w:r>
        <w:rPr>
          <w:rFonts w:ascii="仿宋_GB2312" w:eastAsia="仿宋_GB2312" w:hAnsi="Calibri" w:cs="宋体" w:hint="eastAsia"/>
          <w:sz w:val="32"/>
          <w:szCs w:val="32"/>
        </w:rPr>
        <w:t>年新创作录制的视频，拍摄使用手机、相机、摄像机等拍摄设备不限。视频成片时长</w:t>
      </w:r>
      <w:r>
        <w:rPr>
          <w:rFonts w:ascii="仿宋_GB2312" w:eastAsia="仿宋_GB2312" w:hAnsi="Calibri" w:cs="宋体" w:hint="eastAsia"/>
          <w:sz w:val="32"/>
          <w:szCs w:val="32"/>
        </w:rPr>
        <w:t>3-5</w:t>
      </w:r>
      <w:r>
        <w:rPr>
          <w:rFonts w:ascii="仿宋_GB2312" w:eastAsia="仿宋_GB2312" w:hAnsi="Calibri" w:cs="宋体" w:hint="eastAsia"/>
          <w:sz w:val="32"/>
          <w:szCs w:val="32"/>
        </w:rPr>
        <w:t>分钟，横屏拍摄。视频格式为高清格式</w:t>
      </w:r>
      <w:r>
        <w:rPr>
          <w:rFonts w:ascii="仿宋_GB2312" w:eastAsia="仿宋_GB2312" w:hAnsi="Calibri" w:cs="宋体" w:hint="eastAsia"/>
          <w:sz w:val="32"/>
          <w:szCs w:val="32"/>
        </w:rPr>
        <w:t>1920*1080</w:t>
      </w:r>
      <w:r>
        <w:rPr>
          <w:rFonts w:ascii="仿宋_GB2312" w:eastAsia="仿宋_GB2312" w:hAnsi="Calibri" w:cs="宋体" w:hint="eastAsia"/>
          <w:sz w:val="32"/>
          <w:szCs w:val="32"/>
        </w:rPr>
        <w:t>，文件格式</w:t>
      </w:r>
      <w:r>
        <w:rPr>
          <w:rFonts w:ascii="仿宋_GB2312" w:eastAsia="仿宋_GB2312" w:hAnsi="Calibri" w:cs="宋体" w:hint="eastAsia"/>
          <w:sz w:val="32"/>
          <w:szCs w:val="32"/>
        </w:rPr>
        <w:t>MP4</w:t>
      </w:r>
      <w:r>
        <w:rPr>
          <w:rFonts w:ascii="仿宋_GB2312" w:eastAsia="仿宋_GB2312" w:hAnsi="Calibri" w:cs="宋体" w:hint="eastAsia"/>
          <w:sz w:val="32"/>
          <w:szCs w:val="32"/>
        </w:rPr>
        <w:t>，视频大小不超过</w:t>
      </w:r>
      <w:r>
        <w:rPr>
          <w:rFonts w:ascii="仿宋_GB2312" w:eastAsia="仿宋_GB2312" w:hAnsi="Calibri" w:cs="宋体" w:hint="eastAsia"/>
          <w:sz w:val="32"/>
          <w:szCs w:val="32"/>
        </w:rPr>
        <w:t>600M</w:t>
      </w:r>
      <w:r>
        <w:rPr>
          <w:rFonts w:ascii="仿宋_GB2312" w:eastAsia="仿宋_GB2312" w:hAnsi="Calibri" w:cs="宋体" w:hint="eastAsia"/>
          <w:sz w:val="32"/>
          <w:szCs w:val="32"/>
        </w:rPr>
        <w:t>，图像、声音清晰，不抖动、无噪音。视频作品必须同期录音，不得后期配音。不得出现与演讲大赛无关的条幅、角标等。需同时提交讲稿电子文本，采用宋体四号字，行间距</w:t>
      </w:r>
      <w:r>
        <w:rPr>
          <w:rFonts w:ascii="仿宋_GB2312" w:eastAsia="仿宋_GB2312" w:hAnsi="Calibri" w:cs="宋体" w:hint="eastAsia"/>
          <w:sz w:val="32"/>
          <w:szCs w:val="32"/>
        </w:rPr>
        <w:t>28</w:t>
      </w:r>
      <w:r>
        <w:rPr>
          <w:rFonts w:ascii="仿宋_GB2312" w:eastAsia="仿宋_GB2312" w:hAnsi="Calibri" w:cs="宋体" w:hint="eastAsia"/>
          <w:sz w:val="32"/>
          <w:szCs w:val="32"/>
        </w:rPr>
        <w:t>，</w:t>
      </w:r>
      <w:r>
        <w:rPr>
          <w:rFonts w:ascii="仿宋_GB2312" w:eastAsia="仿宋_GB2312" w:hAnsi="Calibri" w:cs="宋体" w:hint="eastAsia"/>
          <w:sz w:val="32"/>
          <w:szCs w:val="32"/>
        </w:rPr>
        <w:t>A4</w:t>
      </w:r>
      <w:r>
        <w:rPr>
          <w:rFonts w:ascii="仿宋_GB2312" w:eastAsia="仿宋_GB2312" w:hAnsi="Calibri" w:cs="宋体" w:hint="eastAsia"/>
          <w:sz w:val="32"/>
          <w:szCs w:val="32"/>
        </w:rPr>
        <w:t>格式</w:t>
      </w:r>
      <w:r>
        <w:rPr>
          <w:rFonts w:ascii="仿宋_GB2312" w:eastAsia="仿宋_GB2312" w:hAnsi="Calibri" w:cs="宋体" w:hint="eastAsia"/>
          <w:sz w:val="32"/>
          <w:szCs w:val="32"/>
        </w:rPr>
        <w:t>word</w:t>
      </w:r>
      <w:r>
        <w:rPr>
          <w:rFonts w:ascii="仿宋_GB2312" w:eastAsia="仿宋_GB2312" w:hAnsi="Calibri" w:cs="宋体" w:hint="eastAsia"/>
          <w:sz w:val="32"/>
          <w:szCs w:val="32"/>
        </w:rPr>
        <w:t>文件版式。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3.</w:t>
      </w:r>
      <w:r>
        <w:rPr>
          <w:rFonts w:ascii="仿宋_GB2312" w:eastAsia="仿宋_GB2312" w:hAnsi="Calibri" w:cs="宋体" w:hint="eastAsia"/>
          <w:sz w:val="32"/>
          <w:szCs w:val="32"/>
        </w:rPr>
        <w:t>参赛学生对作品享有完整版权且未参加过类似比赛。作品必须是原创作品，如侵犯肖像权、名誉权、隐私权、著作权、商标权等，将取消其</w:t>
      </w:r>
      <w:r>
        <w:rPr>
          <w:rFonts w:ascii="仿宋_GB2312" w:eastAsia="仿宋_GB2312" w:hAnsi="Calibri" w:cs="宋体" w:hint="eastAsia"/>
          <w:sz w:val="32"/>
          <w:szCs w:val="32"/>
        </w:rPr>
        <w:t>评选资格及追回奖项，涉及法律责任由作者承担。关于剽窃、抄袭的具体界定，依据《中华人民共和国著作权法》及相关规定。国家开放大学和山东开放大学享有获奖作品的使用权、修改权、传播权及出版权。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4.</w:t>
      </w:r>
      <w:r>
        <w:rPr>
          <w:rFonts w:ascii="仿宋_GB2312" w:eastAsia="仿宋_GB2312" w:hAnsi="Calibri" w:cs="宋体" w:hint="eastAsia"/>
          <w:sz w:val="32"/>
          <w:szCs w:val="32"/>
        </w:rPr>
        <w:t>推荐优秀作品参加国家开放大学比赛，入围总决赛的学生可以进一步完善讲稿，但不得更换演讲题目和主要内容。</w:t>
      </w:r>
    </w:p>
    <w:p w:rsidR="00AB0BA1" w:rsidRDefault="000143AF">
      <w:pPr>
        <w:spacing w:line="5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（二）推荐名额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各市开大（电大）可推荐至少</w:t>
      </w:r>
      <w:r>
        <w:rPr>
          <w:rFonts w:ascii="仿宋_GB2312" w:eastAsia="仿宋_GB2312" w:hAnsi="Calibri" w:cs="宋体" w:hint="eastAsia"/>
          <w:sz w:val="32"/>
          <w:szCs w:val="32"/>
        </w:rPr>
        <w:t>2</w:t>
      </w:r>
      <w:r>
        <w:rPr>
          <w:rFonts w:ascii="仿宋_GB2312" w:eastAsia="仿宋_GB2312" w:hAnsi="Calibri" w:cs="宋体" w:hint="eastAsia"/>
          <w:sz w:val="32"/>
          <w:szCs w:val="32"/>
        </w:rPr>
        <w:t>个作品，直管县开大（电大）、学习中心可推荐至少</w:t>
      </w:r>
      <w:r>
        <w:rPr>
          <w:rFonts w:ascii="仿宋_GB2312" w:eastAsia="仿宋_GB2312" w:hAnsi="Calibri" w:cs="宋体" w:hint="eastAsia"/>
          <w:sz w:val="32"/>
          <w:szCs w:val="32"/>
        </w:rPr>
        <w:t>1</w:t>
      </w:r>
      <w:r>
        <w:rPr>
          <w:rFonts w:ascii="仿宋_GB2312" w:eastAsia="仿宋_GB2312" w:hAnsi="Calibri" w:cs="宋体" w:hint="eastAsia"/>
          <w:sz w:val="32"/>
          <w:szCs w:val="32"/>
        </w:rPr>
        <w:t>个作品。</w:t>
      </w:r>
    </w:p>
    <w:p w:rsidR="00AB0BA1" w:rsidRDefault="000143AF">
      <w:pPr>
        <w:spacing w:line="5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（三）参赛方式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大赛组织过程通过学生工作平台（登录地址：</w:t>
      </w:r>
      <w:r>
        <w:rPr>
          <w:rFonts w:ascii="仿宋_GB2312" w:eastAsia="仿宋_GB2312" w:hAnsi="Calibri" w:cs="宋体" w:hint="eastAsia"/>
          <w:sz w:val="32"/>
          <w:szCs w:val="32"/>
        </w:rPr>
        <w:t>https://menhu.pt.ouchn.cn</w:t>
      </w:r>
      <w:r>
        <w:rPr>
          <w:rFonts w:ascii="仿宋_GB2312" w:eastAsia="仿宋_GB2312" w:hAnsi="Calibri" w:cs="宋体" w:hint="eastAsia"/>
          <w:sz w:val="32"/>
          <w:szCs w:val="32"/>
        </w:rPr>
        <w:t>）完成，严格遵循“省校→市（直管县）开</w:t>
      </w:r>
      <w:r>
        <w:rPr>
          <w:rFonts w:ascii="仿宋_GB2312" w:eastAsia="仿宋_GB2312" w:hAnsi="Calibri" w:cs="宋体" w:hint="eastAsia"/>
          <w:sz w:val="32"/>
          <w:szCs w:val="32"/>
        </w:rPr>
        <w:lastRenderedPageBreak/>
        <w:t>大（电大）→学习中心”的活动下发流程和“学习中心→市（直管县）开大（电大）→省校”的作品上报流程。为保证活动的顺利开展，山东开大为各市（直管县）开大（电大）管理员赋权，各市（直管县）开大（电大）为学习中心管理员赋权，各级管理员须严格按照时间截点完成活动下发和作品上报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各市（直管县）开大（电大）、学习中心管理员负责组织学生参赛，指导学生登录系统上传作品，审核学生作品并择优向上一级提</w:t>
      </w:r>
      <w:r>
        <w:rPr>
          <w:rFonts w:ascii="仿宋_GB2312" w:eastAsia="仿宋_GB2312" w:hAnsi="Calibri" w:cs="宋体" w:hint="eastAsia"/>
          <w:sz w:val="32"/>
          <w:szCs w:val="32"/>
        </w:rPr>
        <w:t>报。</w:t>
      </w:r>
    </w:p>
    <w:p w:rsidR="00AB0BA1" w:rsidRDefault="000143AF">
      <w:pPr>
        <w:pStyle w:val="a6"/>
        <w:spacing w:line="540" w:lineRule="exact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提交材料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1.</w:t>
      </w:r>
      <w:r>
        <w:rPr>
          <w:rFonts w:ascii="仿宋_GB2312" w:eastAsia="仿宋_GB2312" w:hAnsi="Calibri" w:cs="宋体" w:hint="eastAsia"/>
          <w:sz w:val="32"/>
          <w:szCs w:val="32"/>
        </w:rPr>
        <w:t>各市（直管县）开大（电大）于</w:t>
      </w:r>
      <w:r>
        <w:rPr>
          <w:rFonts w:ascii="仿宋_GB2312" w:eastAsia="仿宋_GB2312" w:hAnsi="Calibri" w:cs="宋体" w:hint="eastAsia"/>
          <w:sz w:val="32"/>
          <w:szCs w:val="32"/>
        </w:rPr>
        <w:t>2025</w:t>
      </w:r>
      <w:r>
        <w:rPr>
          <w:rFonts w:ascii="仿宋_GB2312" w:eastAsia="仿宋_GB2312" w:hAnsi="Calibri" w:cs="宋体" w:hint="eastAsia"/>
          <w:sz w:val="32"/>
          <w:szCs w:val="32"/>
        </w:rPr>
        <w:t>年</w:t>
      </w:r>
      <w:r w:rsidR="00360194">
        <w:rPr>
          <w:rFonts w:ascii="仿宋_GB2312" w:eastAsia="仿宋_GB2312" w:hAnsi="Calibri" w:cs="宋体" w:hint="eastAsia"/>
          <w:sz w:val="32"/>
          <w:szCs w:val="32"/>
        </w:rPr>
        <w:t>9</w:t>
      </w:r>
      <w:r>
        <w:rPr>
          <w:rFonts w:ascii="仿宋_GB2312" w:eastAsia="仿宋_GB2312" w:hAnsi="Calibri" w:cs="宋体" w:hint="eastAsia"/>
          <w:sz w:val="32"/>
          <w:szCs w:val="32"/>
        </w:rPr>
        <w:t>月</w:t>
      </w:r>
      <w:r w:rsidR="00360194">
        <w:rPr>
          <w:rFonts w:ascii="仿宋_GB2312" w:eastAsia="仿宋_GB2312" w:hAnsi="Calibri" w:cs="宋体" w:hint="eastAsia"/>
          <w:sz w:val="32"/>
          <w:szCs w:val="32"/>
        </w:rPr>
        <w:t>5</w:t>
      </w:r>
      <w:r>
        <w:rPr>
          <w:rFonts w:ascii="仿宋_GB2312" w:eastAsia="仿宋_GB2312" w:hAnsi="Calibri" w:cs="宋体" w:hint="eastAsia"/>
          <w:sz w:val="32"/>
          <w:szCs w:val="32"/>
        </w:rPr>
        <w:t>日前确定一名联系人加入</w:t>
      </w:r>
      <w:r>
        <w:rPr>
          <w:rFonts w:ascii="仿宋_GB2312" w:eastAsia="仿宋_GB2312" w:hAnsi="Calibri" w:cs="宋体" w:hint="eastAsia"/>
          <w:sz w:val="32"/>
          <w:szCs w:val="32"/>
        </w:rPr>
        <w:t>QQ</w:t>
      </w:r>
      <w:r>
        <w:rPr>
          <w:rFonts w:ascii="仿宋_GB2312" w:eastAsia="仿宋_GB2312" w:hAnsi="Calibri" w:cs="宋体" w:hint="eastAsia"/>
          <w:sz w:val="32"/>
          <w:szCs w:val="32"/>
        </w:rPr>
        <w:t>群（群号：</w:t>
      </w:r>
      <w:r>
        <w:rPr>
          <w:rFonts w:ascii="仿宋_GB2312" w:eastAsia="仿宋_GB2312" w:hAnsi="Calibri" w:cs="宋体" w:hint="eastAsia"/>
          <w:sz w:val="32"/>
          <w:szCs w:val="32"/>
        </w:rPr>
        <w:t>179054667</w:t>
      </w:r>
      <w:r>
        <w:rPr>
          <w:rFonts w:ascii="仿宋_GB2312" w:eastAsia="仿宋_GB2312" w:hAnsi="Calibri" w:cs="宋体" w:hint="eastAsia"/>
          <w:sz w:val="32"/>
          <w:szCs w:val="32"/>
        </w:rPr>
        <w:t>），群内在线填报“我的学习故事”演讲大赛联系人登记表。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2.</w:t>
      </w:r>
      <w:r>
        <w:rPr>
          <w:rFonts w:ascii="仿宋_GB2312" w:eastAsia="仿宋_GB2312" w:hAnsi="Calibri" w:cs="宋体" w:hint="eastAsia"/>
          <w:sz w:val="32"/>
          <w:szCs w:val="32"/>
        </w:rPr>
        <w:t>各市（直管县）开大（电大）、学习中心组织负责组织学生参赛，指导学生登录学生工作平台上传作品，审核学生作品并择优提交至山东开大，同时提交活动承诺书（见附件</w:t>
      </w:r>
      <w:r>
        <w:rPr>
          <w:rFonts w:ascii="仿宋_GB2312" w:eastAsia="仿宋_GB2312" w:hAnsi="Calibri" w:cs="宋体" w:hint="eastAsia"/>
          <w:sz w:val="32"/>
          <w:szCs w:val="32"/>
        </w:rPr>
        <w:t>2</w:t>
      </w:r>
      <w:r>
        <w:rPr>
          <w:rFonts w:ascii="仿宋_GB2312" w:eastAsia="仿宋_GB2312" w:hAnsi="Calibri" w:cs="宋体" w:hint="eastAsia"/>
          <w:sz w:val="32"/>
          <w:szCs w:val="32"/>
        </w:rPr>
        <w:t>）和工作总结。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注：活动承诺书</w:t>
      </w:r>
      <w:bookmarkStart w:id="3" w:name="OLE_LINK11"/>
      <w:bookmarkStart w:id="4" w:name="OLE_LINK12"/>
      <w:r>
        <w:rPr>
          <w:rFonts w:ascii="仿宋_GB2312" w:eastAsia="仿宋_GB2312" w:hAnsi="Calibri" w:cs="宋体" w:hint="eastAsia"/>
          <w:sz w:val="32"/>
          <w:szCs w:val="32"/>
        </w:rPr>
        <w:t>须</w:t>
      </w:r>
      <w:bookmarkEnd w:id="3"/>
      <w:bookmarkEnd w:id="4"/>
      <w:r>
        <w:rPr>
          <w:rFonts w:ascii="仿宋_GB2312" w:eastAsia="仿宋_GB2312" w:hAnsi="Calibri" w:cs="宋体" w:hint="eastAsia"/>
          <w:sz w:val="32"/>
          <w:szCs w:val="32"/>
        </w:rPr>
        <w:t>学生工作负责人签字并加盖学校公章，扫描后提交；活动总结报告须包括活动组织过程、活动成效、存在问题，及对于学生活动的考虑等方面（不少于</w:t>
      </w:r>
      <w:r>
        <w:rPr>
          <w:rFonts w:ascii="仿宋_GB2312" w:eastAsia="仿宋_GB2312" w:hAnsi="Calibri" w:cs="宋体" w:hint="eastAsia"/>
          <w:sz w:val="32"/>
          <w:szCs w:val="32"/>
        </w:rPr>
        <w:t>1000</w:t>
      </w:r>
      <w:r>
        <w:rPr>
          <w:rFonts w:ascii="仿宋_GB2312" w:eastAsia="仿宋_GB2312" w:hAnsi="Calibri" w:cs="宋体" w:hint="eastAsia"/>
          <w:sz w:val="32"/>
          <w:szCs w:val="32"/>
        </w:rPr>
        <w:t>字）。学生工作平台操作指导参考附件</w:t>
      </w:r>
      <w:r>
        <w:rPr>
          <w:rFonts w:ascii="仿宋_GB2312" w:eastAsia="仿宋_GB2312" w:hAnsi="Calibri" w:cs="宋体" w:hint="eastAsia"/>
          <w:sz w:val="32"/>
          <w:szCs w:val="32"/>
        </w:rPr>
        <w:t>3</w:t>
      </w:r>
      <w:r>
        <w:rPr>
          <w:rFonts w:ascii="仿宋_GB2312" w:eastAsia="仿宋_GB2312" w:hAnsi="Calibri" w:cs="宋体" w:hint="eastAsia"/>
          <w:sz w:val="32"/>
          <w:szCs w:val="32"/>
        </w:rPr>
        <w:t>。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3.</w:t>
      </w:r>
      <w:r>
        <w:rPr>
          <w:rFonts w:ascii="仿宋_GB2312" w:eastAsia="仿宋_GB2312" w:hAnsi="Calibri" w:cs="宋体" w:hint="eastAsia"/>
          <w:sz w:val="32"/>
          <w:szCs w:val="32"/>
        </w:rPr>
        <w:t>提交时间</w:t>
      </w:r>
    </w:p>
    <w:p w:rsidR="00AB0BA1" w:rsidRDefault="000143AF">
      <w:pPr>
        <w:spacing w:line="540" w:lineRule="exact"/>
        <w:ind w:firstLineChars="200"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各市（直管县）开大（电大）须于</w:t>
      </w:r>
      <w:r>
        <w:rPr>
          <w:rFonts w:ascii="仿宋_GB2312" w:eastAsia="仿宋_GB2312" w:hAnsi="Calibri" w:cs="宋体" w:hint="eastAsia"/>
          <w:sz w:val="32"/>
          <w:szCs w:val="32"/>
        </w:rPr>
        <w:t>2025</w:t>
      </w:r>
      <w:r>
        <w:rPr>
          <w:rFonts w:ascii="仿宋_GB2312" w:eastAsia="仿宋_GB2312" w:hAnsi="Calibri" w:cs="宋体" w:hint="eastAsia"/>
          <w:sz w:val="32"/>
          <w:szCs w:val="32"/>
        </w:rPr>
        <w:t>年</w:t>
      </w:r>
      <w:r>
        <w:rPr>
          <w:rFonts w:ascii="仿宋_GB2312" w:eastAsia="仿宋_GB2312" w:hAnsi="Calibri" w:cs="宋体" w:hint="eastAsia"/>
          <w:sz w:val="32"/>
          <w:szCs w:val="32"/>
        </w:rPr>
        <w:t>9</w:t>
      </w:r>
      <w:r>
        <w:rPr>
          <w:rFonts w:ascii="仿宋_GB2312" w:eastAsia="仿宋_GB2312" w:hAnsi="Calibri" w:cs="宋体" w:hint="eastAsia"/>
          <w:sz w:val="32"/>
          <w:szCs w:val="32"/>
        </w:rPr>
        <w:t>月</w:t>
      </w:r>
      <w:r>
        <w:rPr>
          <w:rFonts w:ascii="仿宋_GB2312" w:eastAsia="仿宋_GB2312" w:hAnsi="Calibri" w:cs="宋体" w:hint="eastAsia"/>
          <w:sz w:val="32"/>
          <w:szCs w:val="32"/>
        </w:rPr>
        <w:t>28</w:t>
      </w:r>
      <w:r>
        <w:rPr>
          <w:rFonts w:ascii="仿宋_GB2312" w:eastAsia="仿宋_GB2312" w:hAnsi="Calibri" w:cs="宋体" w:hint="eastAsia"/>
          <w:sz w:val="32"/>
          <w:szCs w:val="32"/>
        </w:rPr>
        <w:t>日</w:t>
      </w:r>
      <w:r>
        <w:rPr>
          <w:rFonts w:ascii="仿宋_GB2312" w:eastAsia="仿宋_GB2312" w:hAnsi="Calibri" w:cs="宋体" w:hint="eastAsia"/>
          <w:sz w:val="32"/>
          <w:szCs w:val="32"/>
        </w:rPr>
        <w:t>24</w:t>
      </w:r>
      <w:r>
        <w:rPr>
          <w:rFonts w:ascii="仿宋_GB2312" w:eastAsia="仿宋_GB2312" w:hAnsi="Calibri" w:cs="宋体" w:hint="eastAsia"/>
          <w:sz w:val="32"/>
          <w:szCs w:val="32"/>
        </w:rPr>
        <w:t>时前将审核后的择优作品在平台上完成向省校的提报。</w:t>
      </w:r>
    </w:p>
    <w:p w:rsidR="00AB0BA1" w:rsidRDefault="000143AF">
      <w:pPr>
        <w:pStyle w:val="a6"/>
        <w:spacing w:line="540" w:lineRule="exact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鼓励措施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1.</w:t>
      </w:r>
      <w:r>
        <w:rPr>
          <w:rFonts w:ascii="仿宋_GB2312" w:eastAsia="仿宋_GB2312" w:hAnsi="Calibri" w:cs="宋体" w:hint="eastAsia"/>
          <w:sz w:val="32"/>
          <w:szCs w:val="32"/>
        </w:rPr>
        <w:t>山东开大将根据作品参赛情况，组织专家对作品进行评审，评选出一等奖、二等奖、三等奖及组织奖等奖项。山东开大将给予</w:t>
      </w:r>
      <w:r>
        <w:rPr>
          <w:rFonts w:ascii="仿宋_GB2312" w:eastAsia="仿宋_GB2312" w:hAnsi="Calibri" w:cs="宋体" w:hint="eastAsia"/>
          <w:sz w:val="32"/>
          <w:szCs w:val="32"/>
        </w:rPr>
        <w:lastRenderedPageBreak/>
        <w:t>一等奖</w:t>
      </w:r>
      <w:r>
        <w:rPr>
          <w:rFonts w:ascii="仿宋_GB2312" w:eastAsia="仿宋_GB2312" w:hAnsi="Calibri" w:cs="宋体" w:hint="eastAsia"/>
          <w:sz w:val="32"/>
          <w:szCs w:val="32"/>
        </w:rPr>
        <w:t>2000</w:t>
      </w:r>
      <w:r>
        <w:rPr>
          <w:rFonts w:ascii="仿宋_GB2312" w:eastAsia="仿宋_GB2312" w:hAnsi="Calibri" w:cs="宋体" w:hint="eastAsia"/>
          <w:sz w:val="32"/>
          <w:szCs w:val="32"/>
        </w:rPr>
        <w:t>元、二等奖</w:t>
      </w:r>
      <w:r>
        <w:rPr>
          <w:rFonts w:ascii="仿宋_GB2312" w:eastAsia="仿宋_GB2312" w:hAnsi="Calibri" w:cs="宋体" w:hint="eastAsia"/>
          <w:sz w:val="32"/>
          <w:szCs w:val="32"/>
        </w:rPr>
        <w:t xml:space="preserve"> 1000</w:t>
      </w:r>
      <w:r>
        <w:rPr>
          <w:rFonts w:ascii="仿宋_GB2312" w:eastAsia="仿宋_GB2312" w:hAnsi="Calibri" w:cs="宋体" w:hint="eastAsia"/>
          <w:sz w:val="32"/>
          <w:szCs w:val="32"/>
        </w:rPr>
        <w:t>元、三等奖</w:t>
      </w:r>
      <w:r>
        <w:rPr>
          <w:rFonts w:ascii="仿宋_GB2312" w:eastAsia="仿宋_GB2312" w:hAnsi="Calibri" w:cs="宋体" w:hint="eastAsia"/>
          <w:sz w:val="32"/>
          <w:szCs w:val="32"/>
        </w:rPr>
        <w:t>500</w:t>
      </w:r>
      <w:r>
        <w:rPr>
          <w:rFonts w:ascii="仿宋_GB2312" w:eastAsia="仿宋_GB2312" w:hAnsi="Calibri" w:cs="宋体" w:hint="eastAsia"/>
          <w:sz w:val="32"/>
          <w:szCs w:val="32"/>
        </w:rPr>
        <w:t>元的鼓励支持并对获奖作品、获奖单位颁</w:t>
      </w:r>
      <w:r>
        <w:rPr>
          <w:rFonts w:ascii="仿宋_GB2312" w:eastAsia="仿宋_GB2312" w:hAnsi="Calibri" w:cs="宋体" w:hint="eastAsia"/>
          <w:sz w:val="32"/>
          <w:szCs w:val="32"/>
        </w:rPr>
        <w:t>发证书。</w:t>
      </w:r>
      <w:r>
        <w:rPr>
          <w:rFonts w:ascii="仿宋_GB2312" w:eastAsia="仿宋_GB2312" w:hAnsi="Calibri" w:cs="宋体" w:hint="eastAsia"/>
          <w:sz w:val="32"/>
          <w:szCs w:val="32"/>
        </w:rPr>
        <w:t xml:space="preserve">      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2.</w:t>
      </w:r>
      <w:r>
        <w:rPr>
          <w:rFonts w:ascii="仿宋_GB2312" w:eastAsia="仿宋_GB2312" w:hAnsi="Calibri" w:cs="宋体" w:hint="eastAsia"/>
          <w:sz w:val="32"/>
          <w:szCs w:val="32"/>
        </w:rPr>
        <w:t>山东开大推荐优秀作品参加国家开放大学第二届“我的学习故事”演讲大赛，国家开放大学将给予一等奖</w:t>
      </w:r>
      <w:r>
        <w:rPr>
          <w:rFonts w:ascii="仿宋_GB2312" w:eastAsia="仿宋_GB2312" w:hAnsi="Calibri" w:cs="宋体" w:hint="eastAsia"/>
          <w:sz w:val="32"/>
          <w:szCs w:val="32"/>
        </w:rPr>
        <w:t>5000</w:t>
      </w:r>
      <w:r>
        <w:rPr>
          <w:rFonts w:ascii="仿宋_GB2312" w:eastAsia="仿宋_GB2312" w:hAnsi="Calibri" w:cs="宋体" w:hint="eastAsia"/>
          <w:sz w:val="32"/>
          <w:szCs w:val="32"/>
        </w:rPr>
        <w:t>元、二等奖</w:t>
      </w:r>
      <w:r>
        <w:rPr>
          <w:rFonts w:ascii="仿宋_GB2312" w:eastAsia="仿宋_GB2312" w:hAnsi="Calibri" w:cs="宋体" w:hint="eastAsia"/>
          <w:sz w:val="32"/>
          <w:szCs w:val="32"/>
        </w:rPr>
        <w:t>3000</w:t>
      </w:r>
      <w:r>
        <w:rPr>
          <w:rFonts w:ascii="仿宋_GB2312" w:eastAsia="仿宋_GB2312" w:hAnsi="Calibri" w:cs="宋体" w:hint="eastAsia"/>
          <w:sz w:val="32"/>
          <w:szCs w:val="32"/>
        </w:rPr>
        <w:t>元、三等奖</w:t>
      </w:r>
      <w:r>
        <w:rPr>
          <w:rFonts w:ascii="仿宋_GB2312" w:eastAsia="仿宋_GB2312" w:hAnsi="Calibri" w:cs="宋体" w:hint="eastAsia"/>
          <w:sz w:val="32"/>
          <w:szCs w:val="32"/>
        </w:rPr>
        <w:t>2000</w:t>
      </w:r>
      <w:r>
        <w:rPr>
          <w:rFonts w:ascii="仿宋_GB2312" w:eastAsia="仿宋_GB2312" w:hAnsi="Calibri" w:cs="宋体" w:hint="eastAsia"/>
          <w:sz w:val="32"/>
          <w:szCs w:val="32"/>
        </w:rPr>
        <w:t>元的鼓励支持并对获奖作品颁发证书。获奖作品将在“国家终身教育智慧教育平台”“国开之声”“国开学生之家”微信公众号等平台展播。</w:t>
      </w:r>
    </w:p>
    <w:p w:rsidR="00AB0BA1" w:rsidRDefault="000143AF">
      <w:pPr>
        <w:pStyle w:val="a6"/>
        <w:spacing w:line="540" w:lineRule="exact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六、联系方式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其他事宜请与山东开大开放教育学院联系。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联</w:t>
      </w:r>
      <w:r>
        <w:rPr>
          <w:rFonts w:ascii="仿宋_GB2312" w:eastAsia="仿宋_GB2312" w:hAnsi="Calibri" w:cs="宋体" w:hint="eastAsia"/>
          <w:sz w:val="32"/>
          <w:szCs w:val="32"/>
        </w:rPr>
        <w:t xml:space="preserve"> </w:t>
      </w:r>
      <w:r>
        <w:rPr>
          <w:rFonts w:ascii="仿宋_GB2312" w:eastAsia="仿宋_GB2312" w:hAnsi="Calibri" w:cs="宋体" w:hint="eastAsia"/>
          <w:sz w:val="32"/>
          <w:szCs w:val="32"/>
        </w:rPr>
        <w:t>系</w:t>
      </w:r>
      <w:r>
        <w:rPr>
          <w:rFonts w:ascii="仿宋_GB2312" w:eastAsia="仿宋_GB2312" w:hAnsi="Calibri" w:cs="宋体" w:hint="eastAsia"/>
          <w:sz w:val="32"/>
          <w:szCs w:val="32"/>
        </w:rPr>
        <w:t xml:space="preserve"> </w:t>
      </w:r>
      <w:r>
        <w:rPr>
          <w:rFonts w:ascii="仿宋_GB2312" w:eastAsia="仿宋_GB2312" w:hAnsi="Calibri" w:cs="宋体" w:hint="eastAsia"/>
          <w:sz w:val="32"/>
          <w:szCs w:val="32"/>
        </w:rPr>
        <w:t>人：王学琪、吴振方、董菁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联系电话：</w:t>
      </w:r>
      <w:r>
        <w:rPr>
          <w:rFonts w:ascii="仿宋_GB2312" w:eastAsia="仿宋_GB2312" w:hAnsi="Calibri" w:cs="宋体" w:hint="eastAsia"/>
          <w:sz w:val="32"/>
          <w:szCs w:val="32"/>
        </w:rPr>
        <w:t>0531-82620605</w:t>
      </w: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电子邮箱：</w:t>
      </w:r>
      <w:hyperlink r:id="rId7" w:history="1">
        <w:r>
          <w:rPr>
            <w:rFonts w:ascii="仿宋_GB2312" w:eastAsia="仿宋_GB2312" w:hAnsi="Calibri" w:cs="宋体" w:hint="eastAsia"/>
            <w:sz w:val="32"/>
            <w:szCs w:val="32"/>
          </w:rPr>
          <w:t>s</w:t>
        </w:r>
        <w:r>
          <w:rPr>
            <w:rFonts w:ascii="仿宋_GB2312" w:eastAsia="仿宋_GB2312" w:hAnsi="Calibri" w:cs="宋体" w:hint="eastAsia"/>
            <w:sz w:val="32"/>
            <w:szCs w:val="32"/>
          </w:rPr>
          <w:t>dkdxw@163.com</w:t>
        </w:r>
        <w:r>
          <w:rPr>
            <w:rFonts w:ascii="仿宋_GB2312" w:eastAsia="仿宋_GB2312" w:hAnsi="Calibri" w:cs="宋体" w:hint="eastAsia"/>
            <w:sz w:val="32"/>
            <w:szCs w:val="32"/>
          </w:rPr>
          <w:t>。</w:t>
        </w:r>
      </w:hyperlink>
    </w:p>
    <w:p w:rsidR="00AB0BA1" w:rsidRDefault="00AB0BA1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</w:p>
    <w:p w:rsidR="00AB0BA1" w:rsidRDefault="000143AF">
      <w:pPr>
        <w:pStyle w:val="a6"/>
        <w:spacing w:line="540" w:lineRule="exact"/>
        <w:ind w:firstLine="6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附件：</w:t>
      </w:r>
      <w:r>
        <w:rPr>
          <w:rFonts w:ascii="仿宋_GB2312" w:eastAsia="仿宋_GB2312" w:hAnsi="Calibri" w:cs="宋体" w:hint="eastAsia"/>
          <w:sz w:val="32"/>
          <w:szCs w:val="32"/>
        </w:rPr>
        <w:t>1.</w:t>
      </w:r>
      <w:r>
        <w:rPr>
          <w:rFonts w:ascii="仿宋_GB2312" w:eastAsia="仿宋_GB2312" w:hAnsi="Calibri" w:cs="宋体" w:hint="eastAsia"/>
          <w:sz w:val="32"/>
          <w:szCs w:val="32"/>
        </w:rPr>
        <w:t>“我的学习故事”演讲大赛评分参考标准</w:t>
      </w:r>
    </w:p>
    <w:p w:rsidR="00AB0BA1" w:rsidRDefault="000143AF">
      <w:pPr>
        <w:pStyle w:val="a6"/>
        <w:spacing w:line="540" w:lineRule="exact"/>
        <w:ind w:firstLineChars="500" w:firstLine="160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2.</w:t>
      </w:r>
      <w:r>
        <w:rPr>
          <w:rFonts w:ascii="仿宋_GB2312" w:eastAsia="仿宋_GB2312" w:hAnsi="Calibri" w:cs="宋体" w:hint="eastAsia"/>
          <w:sz w:val="32"/>
          <w:szCs w:val="32"/>
        </w:rPr>
        <w:t>“我的学习故事”演讲大赛承诺书</w:t>
      </w:r>
    </w:p>
    <w:p w:rsidR="00AB0BA1" w:rsidRDefault="000143AF">
      <w:pPr>
        <w:pStyle w:val="a6"/>
        <w:spacing w:line="540" w:lineRule="exact"/>
        <w:ind w:firstLineChars="500" w:firstLine="160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3.</w:t>
      </w:r>
      <w:r>
        <w:rPr>
          <w:rFonts w:ascii="仿宋_GB2312" w:eastAsia="仿宋_GB2312" w:hAnsi="Calibri" w:cs="宋体" w:hint="eastAsia"/>
          <w:sz w:val="32"/>
          <w:szCs w:val="32"/>
        </w:rPr>
        <w:t>国家开放大学学生工作平台操作指南</w:t>
      </w:r>
    </w:p>
    <w:p w:rsidR="00AB0BA1" w:rsidRDefault="00AB0BA1">
      <w:pPr>
        <w:pStyle w:val="a6"/>
        <w:spacing w:line="540" w:lineRule="exact"/>
        <w:ind w:firstLineChars="500" w:firstLine="1600"/>
        <w:rPr>
          <w:rFonts w:ascii="仿宋_GB2312" w:eastAsia="仿宋_GB2312" w:hAnsi="Calibri" w:cs="宋体"/>
          <w:sz w:val="32"/>
          <w:szCs w:val="32"/>
        </w:rPr>
      </w:pPr>
    </w:p>
    <w:p w:rsidR="00AB0BA1" w:rsidRDefault="00AB0BA1">
      <w:pPr>
        <w:spacing w:line="540" w:lineRule="exact"/>
        <w:ind w:right="480" w:firstLine="641"/>
        <w:jc w:val="right"/>
        <w:rPr>
          <w:rFonts w:ascii="仿宋_GB2312" w:eastAsia="仿宋_GB2312" w:hAnsi="Calibri" w:cs="宋体"/>
          <w:sz w:val="32"/>
          <w:szCs w:val="32"/>
        </w:rPr>
      </w:pPr>
    </w:p>
    <w:p w:rsidR="00AB0BA1" w:rsidRDefault="00AB0BA1">
      <w:pPr>
        <w:spacing w:line="540" w:lineRule="exact"/>
        <w:ind w:right="480" w:firstLine="641"/>
        <w:jc w:val="right"/>
        <w:rPr>
          <w:rFonts w:ascii="仿宋_GB2312" w:eastAsia="仿宋_GB2312" w:hAnsi="Calibri" w:cs="宋体"/>
          <w:sz w:val="32"/>
          <w:szCs w:val="32"/>
        </w:rPr>
      </w:pPr>
    </w:p>
    <w:p w:rsidR="00AB0BA1" w:rsidRDefault="000143AF">
      <w:pPr>
        <w:spacing w:line="540" w:lineRule="exact"/>
        <w:ind w:right="480" w:firstLine="641"/>
        <w:jc w:val="right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山东开放大学</w:t>
      </w:r>
      <w:r>
        <w:rPr>
          <w:rFonts w:ascii="仿宋_GB2312" w:eastAsia="仿宋_GB2312" w:hAnsi="Calibri" w:cs="宋体" w:hint="eastAsia"/>
          <w:sz w:val="32"/>
          <w:szCs w:val="32"/>
        </w:rPr>
        <w:t>开放教育学院</w:t>
      </w:r>
    </w:p>
    <w:p w:rsidR="00AB0BA1" w:rsidRDefault="000143AF">
      <w:pPr>
        <w:spacing w:line="540" w:lineRule="exact"/>
        <w:ind w:firstLineChars="1700" w:firstLine="5440"/>
        <w:rPr>
          <w:rFonts w:ascii="仿宋_GB2312" w:eastAsia="仿宋_GB2312" w:hAnsi="Calibri" w:cs="宋体"/>
          <w:sz w:val="32"/>
          <w:szCs w:val="32"/>
        </w:rPr>
      </w:pPr>
      <w:r>
        <w:rPr>
          <w:rFonts w:ascii="仿宋_GB2312" w:eastAsia="仿宋_GB2312" w:hAnsi="Calibri" w:cs="宋体" w:hint="eastAsia"/>
          <w:sz w:val="32"/>
          <w:szCs w:val="32"/>
        </w:rPr>
        <w:t>202</w:t>
      </w:r>
      <w:r>
        <w:rPr>
          <w:rFonts w:ascii="仿宋_GB2312" w:eastAsia="仿宋_GB2312" w:hAnsi="Calibri" w:cs="宋体" w:hint="eastAsia"/>
          <w:sz w:val="32"/>
          <w:szCs w:val="32"/>
        </w:rPr>
        <w:t>5</w:t>
      </w:r>
      <w:r>
        <w:rPr>
          <w:rFonts w:ascii="仿宋_GB2312" w:eastAsia="仿宋_GB2312" w:hAnsi="Calibri" w:cs="宋体" w:hint="eastAsia"/>
          <w:sz w:val="32"/>
          <w:szCs w:val="32"/>
        </w:rPr>
        <w:t>年</w:t>
      </w:r>
      <w:r w:rsidR="00360194">
        <w:rPr>
          <w:rFonts w:ascii="仿宋_GB2312" w:eastAsia="仿宋_GB2312" w:hAnsi="Calibri" w:cs="宋体" w:hint="eastAsia"/>
          <w:sz w:val="32"/>
          <w:szCs w:val="32"/>
        </w:rPr>
        <w:t>9</w:t>
      </w:r>
      <w:r>
        <w:rPr>
          <w:rFonts w:ascii="仿宋_GB2312" w:eastAsia="仿宋_GB2312" w:hAnsi="Calibri" w:cs="宋体" w:hint="eastAsia"/>
          <w:sz w:val="32"/>
          <w:szCs w:val="32"/>
        </w:rPr>
        <w:t>月</w:t>
      </w:r>
      <w:r w:rsidR="00360194">
        <w:rPr>
          <w:rFonts w:ascii="仿宋_GB2312" w:eastAsia="仿宋_GB2312" w:hAnsi="Calibri" w:cs="宋体" w:hint="eastAsia"/>
          <w:sz w:val="32"/>
          <w:szCs w:val="32"/>
        </w:rPr>
        <w:t>3</w:t>
      </w:r>
      <w:r>
        <w:rPr>
          <w:rFonts w:ascii="仿宋_GB2312" w:eastAsia="仿宋_GB2312" w:hAnsi="Calibri" w:cs="宋体" w:hint="eastAsia"/>
          <w:sz w:val="32"/>
          <w:szCs w:val="32"/>
        </w:rPr>
        <w:t>日</w:t>
      </w:r>
    </w:p>
    <w:p w:rsidR="00AB0BA1" w:rsidRDefault="00AB0BA1">
      <w:pPr>
        <w:spacing w:line="540" w:lineRule="exact"/>
        <w:ind w:firstLineChars="2000" w:firstLine="6400"/>
        <w:rPr>
          <w:rFonts w:ascii="仿宋_GB2312" w:eastAsia="仿宋_GB2312" w:hAnsi="Calibri" w:cs="宋体"/>
          <w:sz w:val="32"/>
          <w:szCs w:val="32"/>
        </w:rPr>
      </w:pPr>
    </w:p>
    <w:p w:rsidR="00AB0BA1" w:rsidRDefault="00AB0BA1">
      <w:pPr>
        <w:spacing w:line="540" w:lineRule="exact"/>
        <w:rPr>
          <w:rFonts w:ascii="仿宋_GB2312" w:eastAsia="仿宋_GB2312" w:hAnsi="Calibri" w:cs="宋体"/>
          <w:sz w:val="32"/>
          <w:szCs w:val="32"/>
        </w:rPr>
      </w:pPr>
    </w:p>
    <w:p w:rsidR="00AB0BA1" w:rsidRDefault="00AB0BA1">
      <w:pPr>
        <w:spacing w:line="540" w:lineRule="exact"/>
        <w:rPr>
          <w:rFonts w:ascii="仿宋_GB2312" w:eastAsia="仿宋_GB2312" w:hAnsi="Calibri" w:cs="宋体"/>
          <w:sz w:val="32"/>
          <w:szCs w:val="32"/>
        </w:rPr>
      </w:pPr>
    </w:p>
    <w:p w:rsidR="00AB0BA1" w:rsidRDefault="00AB0BA1">
      <w:pPr>
        <w:spacing w:line="540" w:lineRule="exact"/>
        <w:rPr>
          <w:rFonts w:ascii="仿宋_GB2312" w:eastAsia="仿宋_GB2312" w:hAnsi="Calibri" w:cs="宋体"/>
          <w:sz w:val="32"/>
          <w:szCs w:val="32"/>
        </w:rPr>
      </w:pPr>
    </w:p>
    <w:p w:rsidR="00AB0BA1" w:rsidRDefault="00AB0BA1">
      <w:pPr>
        <w:spacing w:line="540" w:lineRule="exact"/>
        <w:rPr>
          <w:rFonts w:ascii="仿宋_GB2312" w:eastAsia="仿宋_GB2312" w:hAnsi="Calibri" w:cs="宋体"/>
          <w:sz w:val="32"/>
          <w:szCs w:val="32"/>
        </w:rPr>
      </w:pPr>
    </w:p>
    <w:p w:rsidR="00AB0BA1" w:rsidRDefault="000143AF">
      <w:pPr>
        <w:spacing w:line="540" w:lineRule="exact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Times New Roman" w:eastAsia="黑体" w:hAnsi="Times New Roman"/>
          <w:sz w:val="32"/>
          <w:szCs w:val="32"/>
        </w:rPr>
        <w:t>1</w:t>
      </w:r>
    </w:p>
    <w:p w:rsidR="00AB0BA1" w:rsidRDefault="00AB0BA1">
      <w:pPr>
        <w:widowControl/>
        <w:spacing w:line="540" w:lineRule="exact"/>
        <w:jc w:val="left"/>
        <w:rPr>
          <w:rFonts w:ascii="黑体" w:eastAsia="黑体" w:hAnsi="黑体"/>
          <w:sz w:val="32"/>
          <w:szCs w:val="32"/>
        </w:rPr>
      </w:pPr>
    </w:p>
    <w:p w:rsidR="00AB0BA1" w:rsidRDefault="000143AF">
      <w:pPr>
        <w:spacing w:line="54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“我的学习故事”</w:t>
      </w:r>
      <w:r>
        <w:rPr>
          <w:rFonts w:ascii="方正小标宋简体" w:eastAsia="方正小标宋简体" w:hAnsi="Times New Roman"/>
          <w:sz w:val="44"/>
          <w:szCs w:val="44"/>
        </w:rPr>
        <w:t>演讲大赛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评分参考标准</w:t>
      </w:r>
    </w:p>
    <w:p w:rsidR="00AB0BA1" w:rsidRDefault="00AB0BA1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tbl>
      <w:tblPr>
        <w:tblpPr w:leftFromText="180" w:rightFromText="180" w:vertAnchor="text" w:tblpY="1"/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843"/>
        <w:gridCol w:w="4961"/>
        <w:gridCol w:w="1134"/>
      </w:tblGrid>
      <w:tr w:rsidR="00AB0B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评分维度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/>
                <w:sz w:val="30"/>
                <w:szCs w:val="30"/>
              </w:rPr>
              <w:t>具体标准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分值</w:t>
            </w:r>
          </w:p>
        </w:tc>
      </w:tr>
      <w:tr w:rsidR="00AB0BA1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/>
                <w:sz w:val="30"/>
                <w:szCs w:val="30"/>
              </w:rPr>
              <w:t>仪表形象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440" w:lineRule="exact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1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）着装整洁、得体。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20</w:t>
            </w:r>
          </w:p>
        </w:tc>
      </w:tr>
      <w:tr w:rsidR="00AB0BA1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440" w:lineRule="exact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2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）仪态端庄，举止自然、大方。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AB0BA1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600" w:lineRule="exact"/>
              <w:ind w:firstLineChars="0"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演讲内容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440" w:lineRule="exact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1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）主题鲜明，意识形态正确，生动体现终身学习理念对个人成长的深刻影响，体现积极的学习观和强国志向。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30</w:t>
            </w:r>
          </w:p>
        </w:tc>
      </w:tr>
      <w:tr w:rsidR="00AB0BA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440" w:lineRule="exact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2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）内容充实，事例感人，完整讲述通过开放大学学习实现提升自我、服务国家发展的真实故事，展现开放大学学子勤学、笃行、自强、奋进的精神风貌。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AB0BA1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440" w:lineRule="exact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3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）演讲结构完整合理、层次分明，详略得当。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AB0BA1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600" w:lineRule="exact"/>
              <w:ind w:firstLineChars="0"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语言艺术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440" w:lineRule="exact"/>
              <w:ind w:firstLineChars="0" w:firstLine="0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1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）脱稿演讲，内容熟练，表达流畅。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30</w:t>
            </w:r>
          </w:p>
        </w:tc>
      </w:tr>
      <w:tr w:rsidR="00AB0BA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pStyle w:val="a6"/>
              <w:spacing w:line="600" w:lineRule="exact"/>
              <w:ind w:firstLineChars="0"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440" w:lineRule="exact"/>
              <w:ind w:firstLineChars="0" w:firstLine="0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2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）发音标准，声音洪亮，口齿清晰，语速适当。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AB0BA1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440" w:lineRule="exact"/>
              <w:ind w:firstLineChars="0" w:firstLine="0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（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3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）恰当运用手势、表情等表达主题，具有较强的感染力。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AB0BA1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AB0BA1"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600" w:lineRule="exact"/>
              <w:ind w:firstLineChars="0"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500" w:lineRule="exact"/>
              <w:ind w:firstLineChars="0"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气氛渲染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pStyle w:val="a6"/>
              <w:spacing w:line="440" w:lineRule="exact"/>
              <w:ind w:firstLineChars="0" w:firstLine="0"/>
              <w:jc w:val="left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能运用多媒体等技术手段烘托演讲效果。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0BA1" w:rsidRDefault="000143AF">
            <w:pPr>
              <w:spacing w:line="540" w:lineRule="exact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20</w:t>
            </w:r>
          </w:p>
        </w:tc>
      </w:tr>
    </w:tbl>
    <w:p w:rsidR="00AB0BA1" w:rsidRDefault="00AB0BA1">
      <w:pPr>
        <w:pStyle w:val="a6"/>
        <w:spacing w:line="600" w:lineRule="exact"/>
        <w:ind w:firstLineChars="0" w:firstLine="0"/>
        <w:rPr>
          <w:rFonts w:ascii="Times New Roman" w:eastAsia="仿宋" w:hAnsi="Times New Roman"/>
          <w:sz w:val="30"/>
          <w:szCs w:val="30"/>
        </w:rPr>
      </w:pPr>
    </w:p>
    <w:p w:rsidR="00AB0BA1" w:rsidRDefault="00AB0BA1">
      <w:pPr>
        <w:pStyle w:val="a6"/>
        <w:spacing w:line="600" w:lineRule="exact"/>
        <w:ind w:firstLineChars="0" w:firstLine="0"/>
        <w:rPr>
          <w:rFonts w:ascii="Times New Roman" w:eastAsia="仿宋" w:hAnsi="Times New Roman"/>
          <w:sz w:val="30"/>
          <w:szCs w:val="30"/>
        </w:rPr>
      </w:pPr>
    </w:p>
    <w:p w:rsidR="00AB0BA1" w:rsidRDefault="000143AF">
      <w:pPr>
        <w:spacing w:line="600" w:lineRule="exact"/>
        <w:jc w:val="left"/>
        <w:rPr>
          <w:rFonts w:ascii="方正小标宋简体" w:eastAsia="黑体" w:hAnsi="方正小标宋简体" w:cs="方正小标宋简体"/>
          <w:sz w:val="44"/>
          <w:szCs w:val="44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2</w:t>
      </w:r>
    </w:p>
    <w:p w:rsidR="00AB0BA1" w:rsidRDefault="00AB0BA1">
      <w:pPr>
        <w:spacing w:line="600" w:lineRule="exact"/>
        <w:jc w:val="left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B0BA1" w:rsidRDefault="000143AF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5" w:name="OLE_LINK17"/>
      <w:bookmarkStart w:id="6" w:name="OLE_LINK18"/>
      <w:r>
        <w:rPr>
          <w:rFonts w:ascii="方正小标宋简体" w:eastAsia="方正小标宋简体" w:hAnsi="Times New Roman" w:hint="eastAsia"/>
          <w:sz w:val="44"/>
          <w:szCs w:val="44"/>
        </w:rPr>
        <w:t>“我的学习故事”</w:t>
      </w:r>
      <w:r>
        <w:rPr>
          <w:rFonts w:ascii="方正小标宋简体" w:eastAsia="方正小标宋简体" w:hAnsi="Times New Roman"/>
          <w:sz w:val="44"/>
          <w:szCs w:val="44"/>
        </w:rPr>
        <w:t>演讲大赛</w:t>
      </w:r>
      <w:bookmarkEnd w:id="5"/>
      <w:bookmarkEnd w:id="6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承诺书</w:t>
      </w:r>
    </w:p>
    <w:p w:rsidR="00AB0BA1" w:rsidRDefault="00AB0BA1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B0BA1" w:rsidRDefault="000143AF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为贯彻落实立德树人根本任务，提升学生综合素养，在国家开放大学第二届“我的学习故事”演讲大赛中，我单位保证推荐的所有作品真实、有效，并作出如下承诺：</w:t>
      </w:r>
    </w:p>
    <w:p w:rsidR="00AB0BA1" w:rsidRDefault="000143AF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t>一、我校</w:t>
      </w:r>
      <w:r>
        <w:rPr>
          <w:rFonts w:ascii="仿宋_GB2312" w:eastAsia="仿宋_GB2312" w:hAnsi="宋体" w:hint="eastAsia"/>
          <w:sz w:val="32"/>
          <w:szCs w:val="32"/>
        </w:rPr>
        <w:t>已对作品中涉及意识形态的相关内容进行了严格审核及把关，不存在意识形态及相关法律问题。</w:t>
      </w:r>
    </w:p>
    <w:p w:rsidR="00AB0BA1" w:rsidRDefault="000143AF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二、确认推荐作品为原创作品，不涉及和侵占他人的著作权；</w:t>
      </w:r>
    </w:p>
    <w:p w:rsidR="00AB0BA1" w:rsidRDefault="000143AF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三、同意作品使用权、修改权、传播权及出版权归国家开放大学所有。</w:t>
      </w:r>
    </w:p>
    <w:p w:rsidR="00AB0BA1" w:rsidRDefault="00AB0BA1">
      <w:pPr>
        <w:spacing w:line="600" w:lineRule="exact"/>
        <w:jc w:val="left"/>
        <w:rPr>
          <w:rFonts w:ascii="黑体" w:eastAsia="黑体" w:hAnsi="黑体"/>
          <w:sz w:val="32"/>
          <w:szCs w:val="32"/>
        </w:rPr>
      </w:pPr>
    </w:p>
    <w:p w:rsidR="00AB0BA1" w:rsidRDefault="00AB0BA1">
      <w:pPr>
        <w:spacing w:line="600" w:lineRule="exact"/>
        <w:jc w:val="left"/>
        <w:rPr>
          <w:rFonts w:ascii="黑体" w:eastAsia="黑体" w:hAnsi="黑体"/>
          <w:sz w:val="32"/>
          <w:szCs w:val="32"/>
        </w:rPr>
      </w:pPr>
    </w:p>
    <w:p w:rsidR="00AB0BA1" w:rsidRDefault="000143AF">
      <w:pPr>
        <w:spacing w:line="460" w:lineRule="exact"/>
        <w:ind w:firstLineChars="1400" w:firstLine="4480"/>
        <w:jc w:val="left"/>
        <w:rPr>
          <w:rFonts w:ascii="黑体" w:eastAsia="黑体" w:hAnsi="黑体"/>
          <w:sz w:val="32"/>
          <w:szCs w:val="32"/>
        </w:rPr>
      </w:pPr>
      <w:r>
        <w:rPr>
          <w:rFonts w:ascii="Times New Roman" w:eastAsia="仿宋_GB2312" w:hAnsi="Times New Roman"/>
          <w:kern w:val="0"/>
          <w:sz w:val="32"/>
          <w:szCs w:val="32"/>
        </w:rPr>
        <w:t>学生工作负责人：</w:t>
      </w:r>
    </w:p>
    <w:p w:rsidR="00AB0BA1" w:rsidRDefault="000143AF">
      <w:pPr>
        <w:spacing w:line="460" w:lineRule="exact"/>
        <w:ind w:firstLineChars="2400" w:firstLine="5280"/>
        <w:jc w:val="left"/>
        <w:rPr>
          <w:rFonts w:ascii="黑体" w:eastAsia="黑体" w:hAnsi="黑体"/>
          <w:sz w:val="32"/>
          <w:szCs w:val="32"/>
        </w:rPr>
      </w:pPr>
      <w:r>
        <w:rPr>
          <w:rFonts w:ascii="Times New Roman" w:eastAsia="仿宋_GB2312" w:hAnsi="Times New Roman" w:hint="eastAsia"/>
          <w:kern w:val="0"/>
          <w:sz w:val="22"/>
          <w:szCs w:val="32"/>
        </w:rPr>
        <w:t>（签字）</w:t>
      </w:r>
    </w:p>
    <w:p w:rsidR="00AB0BA1" w:rsidRDefault="00AB0BA1">
      <w:pPr>
        <w:spacing w:line="600" w:lineRule="exact"/>
        <w:jc w:val="left"/>
        <w:rPr>
          <w:rFonts w:ascii="黑体" w:eastAsia="黑体" w:hAnsi="黑体"/>
          <w:sz w:val="32"/>
          <w:szCs w:val="32"/>
        </w:rPr>
      </w:pPr>
    </w:p>
    <w:p w:rsidR="00AB0BA1" w:rsidRDefault="00AB0BA1">
      <w:pPr>
        <w:spacing w:line="600" w:lineRule="exact"/>
        <w:jc w:val="left"/>
        <w:rPr>
          <w:rFonts w:ascii="黑体" w:eastAsia="黑体" w:hAnsi="黑体"/>
          <w:sz w:val="32"/>
          <w:szCs w:val="32"/>
        </w:rPr>
      </w:pPr>
    </w:p>
    <w:p w:rsidR="00AB0BA1" w:rsidRDefault="000143AF">
      <w:pPr>
        <w:adjustRightInd w:val="0"/>
        <w:snapToGrid w:val="0"/>
        <w:spacing w:line="480" w:lineRule="exact"/>
        <w:rPr>
          <w:rFonts w:ascii="Times New Roman" w:eastAsia="仿宋_GB2312" w:hAnsi="Times New Roman"/>
          <w:kern w:val="0"/>
          <w:sz w:val="32"/>
          <w:szCs w:val="32"/>
        </w:rPr>
      </w:pPr>
      <w:r>
        <w:rPr>
          <w:rFonts w:ascii="Times New Roman" w:eastAsia="仿宋_GB2312" w:hAnsi="Times New Roman" w:hint="eastAsia"/>
          <w:kern w:val="0"/>
          <w:sz w:val="32"/>
          <w:szCs w:val="32"/>
        </w:rPr>
        <w:t>XX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开放大学</w:t>
      </w:r>
    </w:p>
    <w:p w:rsidR="00AB0BA1" w:rsidRDefault="000143AF" w:rsidP="00360194">
      <w:pPr>
        <w:adjustRightInd w:val="0"/>
        <w:snapToGrid w:val="0"/>
        <w:spacing w:line="480" w:lineRule="exact"/>
        <w:ind w:firstLineChars="300" w:firstLine="660"/>
        <w:rPr>
          <w:rFonts w:ascii="Times New Roman" w:eastAsia="仿宋_GB2312" w:hAnsi="Times New Roman"/>
          <w:kern w:val="0"/>
          <w:sz w:val="22"/>
          <w:szCs w:val="32"/>
        </w:rPr>
      </w:pPr>
      <w:r>
        <w:rPr>
          <w:rFonts w:ascii="Times New Roman" w:eastAsia="仿宋_GB2312" w:hAnsi="Times New Roman" w:hint="eastAsia"/>
          <w:kern w:val="0"/>
          <w:sz w:val="22"/>
          <w:szCs w:val="32"/>
        </w:rPr>
        <w:t>（学校公章）</w:t>
      </w:r>
    </w:p>
    <w:p w:rsidR="00AB0BA1" w:rsidRDefault="000143AF" w:rsidP="00360194">
      <w:pPr>
        <w:adjustRightInd w:val="0"/>
        <w:snapToGrid w:val="0"/>
        <w:spacing w:line="480" w:lineRule="exact"/>
        <w:ind w:firstLineChars="400" w:firstLine="1280"/>
        <w:rPr>
          <w:rFonts w:ascii="仿宋_GB2312" w:eastAsia="仿宋_GB2312" w:hAnsi="Calibri" w:cs="宋体"/>
          <w:sz w:val="32"/>
          <w:szCs w:val="32"/>
        </w:rPr>
        <w:sectPr w:rsidR="00AB0BA1">
          <w:headerReference w:type="default" r:id="rId8"/>
          <w:pgSz w:w="11910" w:h="16840"/>
          <w:pgMar w:top="1580" w:right="1260" w:bottom="1418" w:left="1320" w:header="720" w:footer="720" w:gutter="0"/>
          <w:cols w:space="720"/>
        </w:sectPr>
      </w:pPr>
      <w:r>
        <w:rPr>
          <w:rFonts w:ascii="Times New Roman" w:eastAsia="仿宋_GB2312" w:hAnsi="Times New Roman" w:hint="eastAsia"/>
          <w:kern w:val="0"/>
          <w:sz w:val="32"/>
          <w:szCs w:val="32"/>
        </w:rPr>
        <w:t xml:space="preserve"> 2025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年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XX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月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XX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日</w:t>
      </w:r>
    </w:p>
    <w:p w:rsidR="00AB0BA1" w:rsidRDefault="000143AF">
      <w:pPr>
        <w:spacing w:line="600" w:lineRule="exact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hint="eastAsia"/>
          <w:sz w:val="32"/>
          <w:szCs w:val="32"/>
        </w:rPr>
        <w:t>3</w:t>
      </w:r>
    </w:p>
    <w:p w:rsidR="00AB0BA1" w:rsidRDefault="00AB0BA1">
      <w:pPr>
        <w:spacing w:line="600" w:lineRule="exact"/>
        <w:jc w:val="left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B0BA1" w:rsidRDefault="000143AF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国家开放大学学生工作平台操作指南</w:t>
      </w:r>
    </w:p>
    <w:p w:rsidR="00AB0BA1" w:rsidRDefault="00AB0BA1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B0BA1" w:rsidRDefault="000143AF">
      <w:pPr>
        <w:pStyle w:val="a6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本次大赛所有参赛学生、学习中心、学院、分部均需登录学生工作平台完成参赛、审批等工作。</w:t>
      </w:r>
    </w:p>
    <w:p w:rsidR="00AB0BA1" w:rsidRDefault="000143AF" w:rsidP="00360194">
      <w:pPr>
        <w:pStyle w:val="a6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适用对象：</w:t>
      </w:r>
      <w:r>
        <w:rPr>
          <w:rFonts w:ascii="Times New Roman" w:eastAsia="仿宋_GB2312" w:hAnsi="Times New Roman" w:hint="eastAsia"/>
          <w:sz w:val="32"/>
          <w:szCs w:val="32"/>
        </w:rPr>
        <w:t>各分部（学院）、分校、学习中心层级管理员</w:t>
      </w:r>
    </w:p>
    <w:p w:rsidR="00AB0BA1" w:rsidRDefault="000143AF">
      <w:pPr>
        <w:pStyle w:val="a6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核心职责：</w:t>
      </w:r>
      <w:r>
        <w:rPr>
          <w:rFonts w:ascii="Times New Roman" w:eastAsia="仿宋_GB2312" w:hAnsi="Times New Roman" w:hint="eastAsia"/>
          <w:sz w:val="32"/>
          <w:szCs w:val="32"/>
        </w:rPr>
        <w:t>通过学生工作平台完成活动下发、权限管理、审核上报全流程工作，确保大赛有序推进。</w:t>
      </w:r>
    </w:p>
    <w:p w:rsidR="00AB0BA1" w:rsidRDefault="000143AF" w:rsidP="00360194">
      <w:pPr>
        <w:pStyle w:val="a6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登陆方式：</w:t>
      </w:r>
      <w:r>
        <w:rPr>
          <w:rFonts w:ascii="Times New Roman" w:eastAsia="仿宋_GB2312" w:hAnsi="Times New Roman" w:hint="eastAsia"/>
          <w:sz w:val="32"/>
          <w:szCs w:val="32"/>
        </w:rPr>
        <w:t>各分部（学院）、分校、学习中心管理员需通过学生工作平台（登录地址：</w:t>
      </w:r>
      <w:r>
        <w:rPr>
          <w:rFonts w:ascii="Times New Roman" w:eastAsia="仿宋_GB2312" w:hAnsi="Times New Roman"/>
          <w:sz w:val="32"/>
          <w:szCs w:val="32"/>
        </w:rPr>
        <w:t>https://menhu.pt.ouchn.cn</w:t>
      </w:r>
      <w:r>
        <w:rPr>
          <w:rFonts w:ascii="Times New Roman" w:eastAsia="仿宋_GB2312" w:hAnsi="Times New Roman" w:hint="eastAsia"/>
          <w:sz w:val="32"/>
          <w:szCs w:val="32"/>
        </w:rPr>
        <w:t>，推荐使用谷歌浏览器）逐级协作完成大赛管理：​​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分部（学院）管理员​​负责从总部接收活动，​​为分校管理员赋权，设定分校上报截止时间并下发活动，审核分校作品按推荐数量提交至总部；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分校管理员​​负责为学习中心管理员赋权，设定学习中心上报截止时间并下发活动，完成作品初审并提交至分部；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学习中心管理员​​负责组织学生参赛，指导学生登录系统上传作品，审核学生作品并择优提交至分校。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所有层级需通过系统用户管理为下一层级设定活动大赛管理员权限，教师工号可通过建立</w:t>
      </w:r>
      <w:r>
        <w:rPr>
          <w:rFonts w:ascii="Times New Roman" w:eastAsia="仿宋_GB2312" w:hAnsi="Times New Roman" w:hint="eastAsia"/>
          <w:sz w:val="32"/>
          <w:szCs w:val="32"/>
        </w:rPr>
        <w:t>QQ</w:t>
      </w:r>
      <w:r>
        <w:rPr>
          <w:rFonts w:ascii="Times New Roman" w:eastAsia="仿宋_GB2312" w:hAnsi="Times New Roman" w:hint="eastAsia"/>
          <w:sz w:val="32"/>
          <w:szCs w:val="32"/>
        </w:rPr>
        <w:t>群等方式获取。严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格遵循“总部→分部（学院）→分校→学习中心”的活动下发流程，以及“学习中心→学院→分校（学院）→总部”的作品上报流程，确保各环节按活动时间截点完成操作。</w:t>
      </w:r>
    </w:p>
    <w:p w:rsidR="00AB0BA1" w:rsidRDefault="00AB0BA1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AB0BA1" w:rsidRDefault="000143AF">
      <w:pPr>
        <w:numPr>
          <w:ilvl w:val="0"/>
          <w:numId w:val="1"/>
        </w:numPr>
        <w:spacing w:line="5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管理端手册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（一）进入管理后台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系统登录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打开浏览器，在地址栏中输入系统地址：</w:t>
      </w:r>
      <w:hyperlink r:id="rId9" w:history="1">
        <w:r>
          <w:rPr>
            <w:rFonts w:ascii="Times New Roman" w:eastAsia="仿宋_GB2312" w:hAnsi="Times New Roman" w:hint="eastAsia"/>
            <w:sz w:val="32"/>
            <w:szCs w:val="32"/>
          </w:rPr>
          <w:t>https://menhu.pt.ouchn.cn/site/</w:t>
        </w:r>
        <w:r>
          <w:rPr>
            <w:rFonts w:ascii="Times New Roman" w:eastAsia="仿宋_GB2312" w:hAnsi="Times New Roman" w:hint="eastAsia"/>
            <w:sz w:val="32"/>
            <w:szCs w:val="32"/>
          </w:rPr>
          <w:t>ouchnPc/index</w:t>
        </w:r>
      </w:hyperlink>
      <w:r>
        <w:rPr>
          <w:rFonts w:ascii="Times New Roman" w:eastAsia="仿宋_GB2312" w:hAnsi="Times New Roman" w:hint="eastAsia"/>
          <w:sz w:val="32"/>
          <w:szCs w:val="32"/>
        </w:rPr>
        <w:t>登录国家开放大学统一身份认证平台。（注：首次登录平台后须进行账号注册，点击左下角“教师注册”按钮）</w:t>
      </w:r>
    </w:p>
    <w:p w:rsidR="00AB0BA1" w:rsidRDefault="000143AF">
      <w:pPr>
        <w:rPr>
          <w:rFonts w:ascii="华文仿宋" w:eastAsia="华文仿宋" w:hAnsi="华文仿宋" w:cs="华文仿宋"/>
          <w:sz w:val="24"/>
        </w:rPr>
      </w:pPr>
      <w:r>
        <w:rPr>
          <w:rFonts w:ascii="华文仿宋" w:eastAsia="华文仿宋" w:hAnsi="华文仿宋" w:cs="华文仿宋"/>
          <w:noProof/>
          <w:sz w:val="24"/>
        </w:rPr>
        <w:drawing>
          <wp:inline distT="0" distB="0" distL="114300" distR="114300">
            <wp:extent cx="5274945" cy="2867025"/>
            <wp:effectExtent l="0" t="0" r="190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进入管理后台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登录后进入即可融合门户，在系统直通车点击“学生工作平台”，进入管理后台。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266055" cy="2865120"/>
            <wp:effectExtent l="0" t="0" r="1079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（二）活动下发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活动管理——活动列表，选择“未发布”一栏，找到相应活动。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114300" distR="114300">
            <wp:extent cx="5540375" cy="2529840"/>
            <wp:effectExtent l="0" t="0" r="3175" b="3810"/>
            <wp:docPr id="1" name="图片 3" descr="微信图片_2025061909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506190905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完成联络人信息的填写，点击【确认】。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273040" cy="2962275"/>
            <wp:effectExtent l="0" t="0" r="381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进入活动编辑页面，根据分部需求更改基础设置信息，点击保存。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73040" cy="2962275"/>
            <wp:effectExtent l="0" t="0" r="381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4.</w:t>
      </w:r>
      <w:r>
        <w:rPr>
          <w:rFonts w:ascii="Times New Roman" w:eastAsia="仿宋_GB2312" w:hAnsi="Times New Roman" w:hint="eastAsia"/>
          <w:sz w:val="32"/>
          <w:szCs w:val="32"/>
        </w:rPr>
        <w:t>选择下发和上报的机构，设定下一级上报截止时间。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273040" cy="2962275"/>
            <wp:effectExtent l="0" t="0" r="381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5.</w:t>
      </w:r>
      <w:r>
        <w:rPr>
          <w:rFonts w:ascii="Times New Roman" w:eastAsia="仿宋_GB2312" w:hAnsi="Times New Roman" w:hint="eastAsia"/>
          <w:sz w:val="32"/>
          <w:szCs w:val="32"/>
        </w:rPr>
        <w:t>选定活动下发机构，点击确认。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74945" cy="2963545"/>
            <wp:effectExtent l="0" t="0" r="1905" b="825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6.</w:t>
      </w:r>
      <w:r>
        <w:rPr>
          <w:rFonts w:ascii="Times New Roman" w:eastAsia="仿宋_GB2312" w:hAnsi="Times New Roman" w:hint="eastAsia"/>
          <w:sz w:val="32"/>
          <w:szCs w:val="32"/>
        </w:rPr>
        <w:t>选择上报机构，选择是否限制名额，并设置点击确认。</w:t>
      </w:r>
    </w:p>
    <w:p w:rsidR="00AB0BA1" w:rsidRDefault="000143AF">
      <w:pPr>
        <w:rPr>
          <w:rFonts w:ascii="Times New Roman" w:eastAsia="仿宋_GB2312" w:hAnsi="Times New Roman"/>
          <w:sz w:val="32"/>
          <w:szCs w:val="32"/>
        </w:rPr>
      </w:pPr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274945" cy="2963545"/>
            <wp:effectExtent l="0" t="0" r="190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Cs w:val="21"/>
        </w:rPr>
        <w:br w:type="page"/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（三）资料审核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活动管理——报名信息审核——查询活动——点击“去审核”。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73040" cy="2962275"/>
            <wp:effectExtent l="0" t="0" r="3810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“未审核”列表——操作——点击“审核”。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73040" cy="2962275"/>
            <wp:effectExtent l="0" t="0" r="3810" b="952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弹出学生参赛信息——查看作品——选择审核结果——输入审核意见——点击确认。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274945" cy="2963545"/>
            <wp:effectExtent l="0" t="0" r="1905" b="825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74945" cy="2963545"/>
            <wp:effectExtent l="0" t="0" r="1905" b="825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4.</w:t>
      </w:r>
      <w:r>
        <w:rPr>
          <w:rFonts w:ascii="Times New Roman" w:eastAsia="仿宋_GB2312" w:hAnsi="Times New Roman" w:hint="eastAsia"/>
          <w:sz w:val="32"/>
          <w:szCs w:val="32"/>
        </w:rPr>
        <w:t>报名信息审核——已审核——查看已审核信息。</w:t>
      </w:r>
    </w:p>
    <w:p w:rsidR="00AB0BA1" w:rsidRDefault="000143AF">
      <w:r>
        <w:rPr>
          <w:noProof/>
        </w:rPr>
        <w:lastRenderedPageBreak/>
        <w:drawing>
          <wp:inline distT="0" distB="0" distL="114300" distR="114300">
            <wp:extent cx="5273040" cy="2962275"/>
            <wp:effectExtent l="0" t="0" r="3810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numPr>
          <w:ilvl w:val="0"/>
          <w:numId w:val="1"/>
        </w:numPr>
        <w:spacing w:line="5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如何赋予管理员权限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进入【系统用户管理】，点击【新增管理员】权限。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70500" cy="2883535"/>
            <wp:effectExtent l="0" t="0" r="6350" b="1206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选择“赛事活动专用角色”，点击【确定】即可。</w:t>
      </w:r>
    </w:p>
    <w:p w:rsidR="00AB0BA1" w:rsidRDefault="000143AF">
      <w:r>
        <w:rPr>
          <w:noProof/>
        </w:rPr>
        <w:lastRenderedPageBreak/>
        <w:drawing>
          <wp:inline distT="0" distB="0" distL="114300" distR="114300">
            <wp:extent cx="5270500" cy="2883535"/>
            <wp:effectExtent l="0" t="0" r="6350" b="12065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numPr>
          <w:ilvl w:val="0"/>
          <w:numId w:val="1"/>
        </w:numPr>
        <w:spacing w:line="5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学生端手册</w:t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登录：在融合门户系统直通车点击进入“学生工作平台”。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266055" cy="2865120"/>
            <wp:effectExtent l="0" t="0" r="1079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选定活动：在首页【活动信息】板块找到参赛的活动。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530850" cy="2611120"/>
            <wp:effectExtent l="0" t="0" r="12700" b="17780"/>
            <wp:docPr id="5" name="图片 17" descr="微信图片_2025062714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微信图片_202506271411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申请：进入活动，点击【申请】按钮。</w:t>
      </w:r>
    </w:p>
    <w:p w:rsidR="00AB0BA1" w:rsidRDefault="000143AF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114300" distR="114300">
            <wp:extent cx="5530850" cy="2619375"/>
            <wp:effectExtent l="0" t="0" r="12700" b="9525"/>
            <wp:docPr id="7" name="图片 18" descr="微信图片_2025062714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微信图片_202506271411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A1" w:rsidRDefault="000143A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4.</w:t>
      </w:r>
      <w:r>
        <w:rPr>
          <w:rFonts w:ascii="Times New Roman" w:eastAsia="仿宋_GB2312" w:hAnsi="Times New Roman" w:hint="eastAsia"/>
          <w:sz w:val="32"/>
          <w:szCs w:val="32"/>
        </w:rPr>
        <w:t>提交：完成参赛作品信息填写，点击【提交】即可。</w:t>
      </w:r>
    </w:p>
    <w:p w:rsidR="00AB0BA1" w:rsidRDefault="000143AF"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114300" distR="114300">
            <wp:extent cx="5266055" cy="2865120"/>
            <wp:effectExtent l="0" t="0" r="10795" b="1143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BA1" w:rsidSect="00AB0B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3AF" w:rsidRDefault="000143AF" w:rsidP="00AB0BA1">
      <w:r>
        <w:separator/>
      </w:r>
    </w:p>
  </w:endnote>
  <w:endnote w:type="continuationSeparator" w:id="1">
    <w:p w:rsidR="000143AF" w:rsidRDefault="000143AF" w:rsidP="00AB0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3AF" w:rsidRDefault="000143AF" w:rsidP="00AB0BA1">
      <w:r>
        <w:separator/>
      </w:r>
    </w:p>
  </w:footnote>
  <w:footnote w:type="continuationSeparator" w:id="1">
    <w:p w:rsidR="000143AF" w:rsidRDefault="000143AF" w:rsidP="00AB0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BA1" w:rsidRDefault="00AB0BA1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D9200"/>
    <w:multiLevelType w:val="multilevel"/>
    <w:tmpl w:val="5ADD9200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GYzMjk3NGQzNmMyMzQ3NWFkYzFlZmFmN2RjMTE3NzYifQ=="/>
  </w:docVars>
  <w:rsids>
    <w:rsidRoot w:val="00AB0BA1"/>
    <w:rsid w:val="000143AF"/>
    <w:rsid w:val="00360194"/>
    <w:rsid w:val="00AB0BA1"/>
    <w:rsid w:val="00FE1942"/>
    <w:rsid w:val="01D2177B"/>
    <w:rsid w:val="028937D6"/>
    <w:rsid w:val="02BF15A4"/>
    <w:rsid w:val="037153A5"/>
    <w:rsid w:val="058E53AC"/>
    <w:rsid w:val="07897BE4"/>
    <w:rsid w:val="08C55C05"/>
    <w:rsid w:val="0A6818C8"/>
    <w:rsid w:val="0B8E1AF6"/>
    <w:rsid w:val="0CC51EAD"/>
    <w:rsid w:val="0D830E03"/>
    <w:rsid w:val="0ED55013"/>
    <w:rsid w:val="0F2E3930"/>
    <w:rsid w:val="11721844"/>
    <w:rsid w:val="123F1DBA"/>
    <w:rsid w:val="152F6116"/>
    <w:rsid w:val="15432FC9"/>
    <w:rsid w:val="16663DB9"/>
    <w:rsid w:val="17233966"/>
    <w:rsid w:val="174553A7"/>
    <w:rsid w:val="17AC7EF2"/>
    <w:rsid w:val="1A8E1B30"/>
    <w:rsid w:val="1BFB1448"/>
    <w:rsid w:val="1C0C5403"/>
    <w:rsid w:val="1C6E5776"/>
    <w:rsid w:val="1D167BBB"/>
    <w:rsid w:val="1D385E3B"/>
    <w:rsid w:val="1E7A7F7E"/>
    <w:rsid w:val="1F253300"/>
    <w:rsid w:val="1F95570F"/>
    <w:rsid w:val="20B63B8F"/>
    <w:rsid w:val="249B204C"/>
    <w:rsid w:val="250E3F9A"/>
    <w:rsid w:val="25C70A54"/>
    <w:rsid w:val="281F64BE"/>
    <w:rsid w:val="2884325F"/>
    <w:rsid w:val="296F0D7F"/>
    <w:rsid w:val="29E17A8A"/>
    <w:rsid w:val="2B141BDE"/>
    <w:rsid w:val="2BB0531A"/>
    <w:rsid w:val="2CCF514B"/>
    <w:rsid w:val="2ED729FA"/>
    <w:rsid w:val="2F5D7548"/>
    <w:rsid w:val="30CE2B90"/>
    <w:rsid w:val="319D5BD1"/>
    <w:rsid w:val="348E2A01"/>
    <w:rsid w:val="352E184D"/>
    <w:rsid w:val="35613C72"/>
    <w:rsid w:val="36991410"/>
    <w:rsid w:val="37631FB2"/>
    <w:rsid w:val="38DD3F57"/>
    <w:rsid w:val="39444EDD"/>
    <w:rsid w:val="3A0B4CAB"/>
    <w:rsid w:val="3A881029"/>
    <w:rsid w:val="3C4B742A"/>
    <w:rsid w:val="3DBB238D"/>
    <w:rsid w:val="3E964D4D"/>
    <w:rsid w:val="3F8526D6"/>
    <w:rsid w:val="3FCA68B7"/>
    <w:rsid w:val="401B1A9A"/>
    <w:rsid w:val="403D352D"/>
    <w:rsid w:val="40E868BB"/>
    <w:rsid w:val="42E104B2"/>
    <w:rsid w:val="436D0D9B"/>
    <w:rsid w:val="44507CD3"/>
    <w:rsid w:val="4504461A"/>
    <w:rsid w:val="45A03973"/>
    <w:rsid w:val="46807EA7"/>
    <w:rsid w:val="46EC25A9"/>
    <w:rsid w:val="470B1C8F"/>
    <w:rsid w:val="47DC296B"/>
    <w:rsid w:val="4859110F"/>
    <w:rsid w:val="488B126B"/>
    <w:rsid w:val="4A7933B4"/>
    <w:rsid w:val="4B6952CC"/>
    <w:rsid w:val="4C912C37"/>
    <w:rsid w:val="4CBE1552"/>
    <w:rsid w:val="4D044413"/>
    <w:rsid w:val="4E5959D6"/>
    <w:rsid w:val="4EF1052E"/>
    <w:rsid w:val="4EF30992"/>
    <w:rsid w:val="52C04276"/>
    <w:rsid w:val="54BE6593"/>
    <w:rsid w:val="55EA1EC6"/>
    <w:rsid w:val="56381EC0"/>
    <w:rsid w:val="567A0BDF"/>
    <w:rsid w:val="57647F6C"/>
    <w:rsid w:val="581F1260"/>
    <w:rsid w:val="587F24DD"/>
    <w:rsid w:val="59EE4DBC"/>
    <w:rsid w:val="5B242EC8"/>
    <w:rsid w:val="5E5F7413"/>
    <w:rsid w:val="5FD924D3"/>
    <w:rsid w:val="639434F3"/>
    <w:rsid w:val="643E5896"/>
    <w:rsid w:val="651D5558"/>
    <w:rsid w:val="66C814F3"/>
    <w:rsid w:val="66FB5425"/>
    <w:rsid w:val="67CF5DAA"/>
    <w:rsid w:val="69756720"/>
    <w:rsid w:val="699D57F3"/>
    <w:rsid w:val="69FA7C16"/>
    <w:rsid w:val="6A6772CF"/>
    <w:rsid w:val="6A77087E"/>
    <w:rsid w:val="6B740326"/>
    <w:rsid w:val="6D8F68C7"/>
    <w:rsid w:val="6E9028F6"/>
    <w:rsid w:val="6EC151A6"/>
    <w:rsid w:val="6EC16BBD"/>
    <w:rsid w:val="705C33D8"/>
    <w:rsid w:val="710C11C9"/>
    <w:rsid w:val="71B763EC"/>
    <w:rsid w:val="727271E8"/>
    <w:rsid w:val="72A43C3F"/>
    <w:rsid w:val="732A7112"/>
    <w:rsid w:val="73E5381E"/>
    <w:rsid w:val="742F4C24"/>
    <w:rsid w:val="75916FD4"/>
    <w:rsid w:val="76601695"/>
    <w:rsid w:val="77764653"/>
    <w:rsid w:val="778D20C9"/>
    <w:rsid w:val="78415B07"/>
    <w:rsid w:val="78BA1B37"/>
    <w:rsid w:val="7A9F71A0"/>
    <w:rsid w:val="7B970597"/>
    <w:rsid w:val="7C1B4557"/>
    <w:rsid w:val="7CF76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AB0BA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uiPriority w:val="99"/>
    <w:unhideWhenUsed/>
    <w:qFormat/>
    <w:rsid w:val="00AB0BA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autoRedefine/>
    <w:uiPriority w:val="99"/>
    <w:unhideWhenUsed/>
    <w:qFormat/>
    <w:rsid w:val="00AB0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a5">
    <w:name w:val="Hyperlink"/>
    <w:basedOn w:val="a0"/>
    <w:autoRedefine/>
    <w:qFormat/>
    <w:rsid w:val="00AB0BA1"/>
    <w:rPr>
      <w:color w:val="0000FF"/>
      <w:u w:val="single"/>
    </w:rPr>
  </w:style>
  <w:style w:type="paragraph" w:styleId="a6">
    <w:name w:val="List Paragraph"/>
    <w:basedOn w:val="a"/>
    <w:autoRedefine/>
    <w:uiPriority w:val="99"/>
    <w:qFormat/>
    <w:rsid w:val="00AB0BA1"/>
    <w:pPr>
      <w:ind w:firstLineChars="200" w:firstLine="420"/>
    </w:pPr>
  </w:style>
  <w:style w:type="paragraph" w:styleId="a7">
    <w:name w:val="Balloon Text"/>
    <w:basedOn w:val="a"/>
    <w:link w:val="Char"/>
    <w:rsid w:val="00360194"/>
    <w:rPr>
      <w:sz w:val="18"/>
      <w:szCs w:val="18"/>
    </w:rPr>
  </w:style>
  <w:style w:type="character" w:customStyle="1" w:styleId="Char">
    <w:name w:val="批注框文本 Char"/>
    <w:basedOn w:val="a0"/>
    <w:link w:val="a7"/>
    <w:rsid w:val="0036019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dkdxw@163.com%E3%80%8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menhu.pt.ouchn.cn/site/ouchnPc/inde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575</Words>
  <Characters>3278</Characters>
  <Application>Microsoft Office Word</Application>
  <DocSecurity>0</DocSecurity>
  <Lines>27</Lines>
  <Paragraphs>7</Paragraphs>
  <ScaleCrop>false</ScaleCrop>
  <Company>China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2025-07-03T06:38:00Z</dcterms:created>
  <dcterms:modified xsi:type="dcterms:W3CDTF">2025-09-03T07:18:00Z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DocerSaveRecord">
    <vt:lpwstr>eyJoZGlkIjoiOWFjMGRiOThjMjI4YWNiOTAzNWNkMzRjYzkzOWI1ZGEifQ==</vt:lpwstr>
  </property>
  <property fmtid="{D5CDD505-2E9C-101B-9397-08002B2CF9AE}" pid="4" name="ICV">
    <vt:lpwstr>E6B0286243A04980A7DB23A55D4C892B_13</vt:lpwstr>
  </property>
</Properties>
</file>